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E2" w:rsidRDefault="00F61313"/>
    <w:p w:rsidR="00FC5A0A" w:rsidRDefault="00FC5A0A"/>
    <w:p w:rsidR="00FC5A0A" w:rsidRDefault="00FC5A0A"/>
    <w:p w:rsidR="00E33AB2" w:rsidRDefault="00E33AB2" w:rsidP="00E33AB2">
      <w:pPr>
        <w:pStyle w:val="BodyText"/>
        <w:rPr>
          <w:b w:val="0"/>
          <w:sz w:val="40"/>
          <w:szCs w:val="40"/>
          <w:u w:val="single"/>
        </w:rPr>
      </w:pPr>
      <w:r w:rsidRPr="00306C9F">
        <w:rPr>
          <w:b w:val="0"/>
          <w:sz w:val="40"/>
          <w:szCs w:val="40"/>
          <w:u w:val="single"/>
        </w:rPr>
        <w:t>Regional Arts Development Fund (</w:t>
      </w:r>
      <w:r>
        <w:rPr>
          <w:b w:val="0"/>
          <w:sz w:val="40"/>
          <w:szCs w:val="40"/>
          <w:u w:val="single"/>
        </w:rPr>
        <w:t>RADF</w:t>
      </w:r>
      <w:r w:rsidRPr="00306C9F">
        <w:rPr>
          <w:b w:val="0"/>
          <w:sz w:val="40"/>
          <w:szCs w:val="40"/>
          <w:u w:val="single"/>
        </w:rPr>
        <w:t>)</w:t>
      </w:r>
    </w:p>
    <w:p w:rsidR="00E33AB2" w:rsidRPr="00306C9F" w:rsidRDefault="00E33AB2" w:rsidP="00E33AB2">
      <w:pPr>
        <w:pStyle w:val="BodyText"/>
        <w:jc w:val="both"/>
        <w:rPr>
          <w:b w:val="0"/>
          <w:sz w:val="40"/>
          <w:szCs w:val="40"/>
          <w:u w:val="single"/>
        </w:rPr>
      </w:pPr>
    </w:p>
    <w:p w:rsidR="00E33AB2" w:rsidRDefault="00E33AB2" w:rsidP="00E33AB2">
      <w:pPr>
        <w:pStyle w:val="BodyText"/>
        <w:jc w:val="both"/>
      </w:pPr>
      <w:r>
        <w:t xml:space="preserve">Schedule One - Acknowledgment Guidelines </w:t>
      </w:r>
    </w:p>
    <w:p w:rsidR="00E33AB2" w:rsidRDefault="00E33AB2" w:rsidP="00E33AB2">
      <w:pPr>
        <w:autoSpaceDE w:val="0"/>
        <w:autoSpaceDN w:val="0"/>
        <w:adjustRightInd w:val="0"/>
        <w:spacing w:after="120"/>
        <w:jc w:val="both"/>
        <w:rPr>
          <w:rFonts w:ascii="Helvetica" w:hAnsi="Helvetica"/>
          <w:color w:val="000000"/>
          <w:sz w:val="22"/>
          <w:lang w:eastAsia="en-AU"/>
        </w:rPr>
      </w:pPr>
      <w:r>
        <w:rPr>
          <w:rFonts w:ascii="Helvetica" w:hAnsi="Helvetica"/>
          <w:color w:val="000000"/>
          <w:sz w:val="22"/>
          <w:lang w:eastAsia="en-AU"/>
        </w:rPr>
        <w:t xml:space="preserve">As a recipient of RADF funding you are required, as a condition of your Agreement, to acknowledge the financial assistance provided by the RADF Program which is a state and local government partnership. </w:t>
      </w:r>
    </w:p>
    <w:p w:rsidR="00E33AB2" w:rsidRDefault="00E33AB2" w:rsidP="00E33AB2">
      <w:pPr>
        <w:autoSpaceDE w:val="0"/>
        <w:autoSpaceDN w:val="0"/>
        <w:adjustRightInd w:val="0"/>
        <w:spacing w:after="120"/>
        <w:jc w:val="both"/>
        <w:rPr>
          <w:rFonts w:ascii="Helvetica" w:hAnsi="Helvetica"/>
          <w:color w:val="000000"/>
          <w:sz w:val="22"/>
          <w:lang w:eastAsia="en-AU"/>
        </w:rPr>
      </w:pPr>
      <w:r>
        <w:rPr>
          <w:rFonts w:ascii="Helvetica" w:hAnsi="Helvetica"/>
          <w:color w:val="000000"/>
          <w:sz w:val="22"/>
          <w:lang w:eastAsia="en-AU"/>
        </w:rPr>
        <w:t>You must acknowledge Queensland Government and Council funding in all publicity relating to funded activities/operations through:</w:t>
      </w:r>
    </w:p>
    <w:p w:rsidR="00E33AB2" w:rsidRDefault="00E33AB2" w:rsidP="00E33AB2">
      <w:pPr>
        <w:autoSpaceDE w:val="0"/>
        <w:autoSpaceDN w:val="0"/>
        <w:adjustRightInd w:val="0"/>
        <w:spacing w:after="120"/>
        <w:jc w:val="both"/>
        <w:rPr>
          <w:rFonts w:ascii="Helvetica" w:hAnsi="Helvetica"/>
          <w:color w:val="000000"/>
          <w:sz w:val="22"/>
          <w:lang w:eastAsia="en-AU"/>
        </w:rPr>
      </w:pPr>
      <w:r>
        <w:rPr>
          <w:rFonts w:ascii="Helvetica" w:hAnsi="Helvetica"/>
          <w:color w:val="000000"/>
          <w:sz w:val="22"/>
          <w:lang w:eastAsia="en-AU"/>
        </w:rPr>
        <w:t>1. Use of the Queensland Government and Council logos, and</w:t>
      </w:r>
    </w:p>
    <w:p w:rsidR="00E33AB2" w:rsidRDefault="00E33AB2" w:rsidP="00E33AB2">
      <w:pPr>
        <w:autoSpaceDE w:val="0"/>
        <w:autoSpaceDN w:val="0"/>
        <w:adjustRightInd w:val="0"/>
        <w:spacing w:after="120"/>
        <w:jc w:val="both"/>
        <w:rPr>
          <w:rFonts w:ascii="Helvetica" w:hAnsi="Helvetica"/>
          <w:color w:val="000000"/>
          <w:sz w:val="22"/>
          <w:lang w:eastAsia="en-AU"/>
        </w:rPr>
      </w:pPr>
      <w:r>
        <w:rPr>
          <w:rFonts w:ascii="Helvetica" w:hAnsi="Helvetica"/>
          <w:color w:val="000000"/>
          <w:sz w:val="22"/>
          <w:lang w:eastAsia="en-AU"/>
        </w:rPr>
        <w:t>2. Use of the following acknowledgment statement:</w:t>
      </w:r>
    </w:p>
    <w:p w:rsidR="00E33AB2" w:rsidRDefault="00E33AB2" w:rsidP="00E33AB2">
      <w:pPr>
        <w:autoSpaceDE w:val="0"/>
        <w:autoSpaceDN w:val="0"/>
        <w:adjustRightInd w:val="0"/>
        <w:spacing w:after="120"/>
        <w:jc w:val="both"/>
        <w:rPr>
          <w:rFonts w:ascii="Helvetica-BoldOblique" w:hAnsi="Helvetica-BoldOblique"/>
          <w:b/>
          <w:i/>
          <w:color w:val="000000"/>
          <w:sz w:val="22"/>
          <w:lang w:eastAsia="en-AU"/>
        </w:rPr>
      </w:pPr>
      <w:r>
        <w:rPr>
          <w:rFonts w:ascii="Helvetica-BoldOblique" w:hAnsi="Helvetica-BoldOblique"/>
          <w:b/>
          <w:i/>
          <w:color w:val="000000"/>
          <w:sz w:val="22"/>
          <w:lang w:eastAsia="en-AU"/>
        </w:rPr>
        <w:t>The Regional Arts Development Fund (RADF) is a partnership between the Queensland Government and Rockhampton Regional Council to support local arts and culture in regional Queensland.</w:t>
      </w:r>
      <w:bookmarkStart w:id="0" w:name="_GoBack"/>
      <w:bookmarkEnd w:id="0"/>
    </w:p>
    <w:p w:rsidR="00E33AB2" w:rsidRDefault="00E33AB2" w:rsidP="00E33AB2">
      <w:pPr>
        <w:autoSpaceDE w:val="0"/>
        <w:autoSpaceDN w:val="0"/>
        <w:adjustRightInd w:val="0"/>
        <w:spacing w:after="120"/>
        <w:jc w:val="both"/>
        <w:rPr>
          <w:rFonts w:ascii="Helvetica" w:hAnsi="Helvetica"/>
          <w:color w:val="000000"/>
          <w:sz w:val="22"/>
          <w:lang w:eastAsia="en-AU"/>
        </w:rPr>
      </w:pPr>
      <w:r>
        <w:rPr>
          <w:rFonts w:ascii="Helvetica" w:hAnsi="Helvetica"/>
          <w:color w:val="000000"/>
          <w:sz w:val="22"/>
          <w:lang w:eastAsia="en-AU"/>
        </w:rPr>
        <w:t>This includes all promotional materials such as brochures, posters, conference programs, performance programs and invitations, signage at events, all media releases, television, radio and newspaper advertisements, speeches, websites, newsletters, annual reports and promotional videos.</w:t>
      </w:r>
    </w:p>
    <w:p w:rsidR="00E33AB2" w:rsidRDefault="00E33AB2" w:rsidP="00E33AB2">
      <w:pPr>
        <w:autoSpaceDE w:val="0"/>
        <w:autoSpaceDN w:val="0"/>
        <w:adjustRightInd w:val="0"/>
        <w:spacing w:after="120"/>
        <w:jc w:val="both"/>
        <w:rPr>
          <w:rFonts w:ascii="Helvetica" w:hAnsi="Helvetica"/>
          <w:color w:val="000000"/>
          <w:sz w:val="22"/>
          <w:lang w:eastAsia="en-AU"/>
        </w:rPr>
      </w:pPr>
      <w:r>
        <w:rPr>
          <w:rFonts w:ascii="Helvetica" w:hAnsi="Helvetica"/>
          <w:color w:val="000000"/>
          <w:sz w:val="22"/>
          <w:lang w:eastAsia="en-AU"/>
        </w:rPr>
        <w:t>Organisations, individuals and councils receiving funding from the Regional Arts Development Fund program are required to place the Queensland Government and Council logos in a prominent position on all material associated with the activity. On websites, a link should be placed to the home page of the Arts Queensland and Council websites.</w:t>
      </w:r>
    </w:p>
    <w:p w:rsidR="00E33AB2" w:rsidRDefault="00E33AB2" w:rsidP="00E33AB2">
      <w:pPr>
        <w:autoSpaceDE w:val="0"/>
        <w:autoSpaceDN w:val="0"/>
        <w:adjustRightInd w:val="0"/>
        <w:spacing w:after="120"/>
        <w:jc w:val="both"/>
        <w:rPr>
          <w:rFonts w:ascii="Helvetica" w:hAnsi="Helvetica"/>
          <w:color w:val="000000"/>
          <w:sz w:val="22"/>
          <w:lang w:eastAsia="en-AU"/>
        </w:rPr>
      </w:pPr>
      <w:r>
        <w:rPr>
          <w:rFonts w:ascii="Helvetica" w:hAnsi="Helvetica"/>
          <w:color w:val="000000"/>
          <w:sz w:val="22"/>
          <w:lang w:eastAsia="en-AU"/>
        </w:rPr>
        <w:t xml:space="preserve">A variety of Queensland Government logos and instructions for their use can be downloaded from the Arts Queensland website: </w:t>
      </w:r>
      <w:hyperlink r:id="rId7" w:history="1">
        <w:r>
          <w:rPr>
            <w:rStyle w:val="Hyperlink"/>
            <w:rFonts w:ascii="Helvetica" w:hAnsi="Helvetica"/>
            <w:sz w:val="22"/>
            <w:lang w:eastAsia="en-AU"/>
          </w:rPr>
          <w:t>www.arts.qld.gov.au</w:t>
        </w:r>
      </w:hyperlink>
      <w:r>
        <w:rPr>
          <w:rFonts w:ascii="Helvetica" w:hAnsi="Helvetica"/>
          <w:color w:val="000000"/>
          <w:sz w:val="22"/>
          <w:lang w:eastAsia="en-AU"/>
        </w:rPr>
        <w:t xml:space="preserve">. </w:t>
      </w:r>
    </w:p>
    <w:p w:rsidR="00E33AB2" w:rsidRDefault="00E33AB2" w:rsidP="00E33AB2">
      <w:pPr>
        <w:autoSpaceDE w:val="0"/>
        <w:autoSpaceDN w:val="0"/>
        <w:adjustRightInd w:val="0"/>
        <w:spacing w:after="120"/>
        <w:jc w:val="both"/>
        <w:rPr>
          <w:rFonts w:ascii="Helvetica" w:hAnsi="Helvetica"/>
          <w:color w:val="000000"/>
          <w:sz w:val="22"/>
          <w:lang w:eastAsia="en-AU"/>
        </w:rPr>
      </w:pPr>
      <w:r>
        <w:rPr>
          <w:rFonts w:ascii="Helvetica" w:hAnsi="Helvetica"/>
          <w:color w:val="000000"/>
          <w:sz w:val="22"/>
          <w:lang w:eastAsia="en-AU"/>
        </w:rPr>
        <w:t xml:space="preserve">The Queensland Government logo must be no smaller in size and of no less visual significance than any other acknowledgment of assistance received for the project or funded outcome. </w:t>
      </w:r>
    </w:p>
    <w:p w:rsidR="00E33AB2" w:rsidRDefault="00E33AB2" w:rsidP="00E33AB2">
      <w:pPr>
        <w:autoSpaceDE w:val="0"/>
        <w:autoSpaceDN w:val="0"/>
        <w:adjustRightInd w:val="0"/>
        <w:spacing w:after="120"/>
        <w:jc w:val="both"/>
        <w:rPr>
          <w:rFonts w:ascii="Helvetica" w:hAnsi="Helvetica"/>
          <w:color w:val="000000"/>
          <w:sz w:val="22"/>
          <w:lang w:eastAsia="en-AU"/>
        </w:rPr>
      </w:pPr>
      <w:r>
        <w:rPr>
          <w:rFonts w:ascii="Helvetica" w:hAnsi="Helvetica"/>
          <w:color w:val="000000"/>
          <w:sz w:val="22"/>
          <w:lang w:eastAsia="en-AU"/>
        </w:rPr>
        <w:t>Where RADF provides the majority of funding, the acknowledgment should precede all other acknowledgments.</w:t>
      </w:r>
    </w:p>
    <w:p w:rsidR="00E33AB2" w:rsidRDefault="00E33AB2" w:rsidP="00E33AB2">
      <w:pPr>
        <w:autoSpaceDE w:val="0"/>
        <w:autoSpaceDN w:val="0"/>
        <w:adjustRightInd w:val="0"/>
        <w:spacing w:after="120"/>
        <w:jc w:val="both"/>
        <w:rPr>
          <w:rFonts w:ascii="Helvetica-Oblique" w:hAnsi="Helvetica-Oblique"/>
          <w:i/>
          <w:color w:val="000000"/>
          <w:sz w:val="22"/>
          <w:lang w:eastAsia="en-AU"/>
        </w:rPr>
      </w:pPr>
      <w:r>
        <w:rPr>
          <w:rFonts w:ascii="Helvetica-Oblique" w:hAnsi="Helvetica-Oblique"/>
          <w:i/>
          <w:color w:val="000000"/>
          <w:sz w:val="22"/>
          <w:lang w:eastAsia="en-AU"/>
        </w:rPr>
        <w:t xml:space="preserve">Please note that you must supply a copy of all promotional materials and publications in acquitting RADF funding. Failure to abide by these Guidelines may affect future funding decisions. </w:t>
      </w:r>
    </w:p>
    <w:p w:rsidR="00E33AB2" w:rsidRDefault="00E33AB2" w:rsidP="00E33AB2">
      <w:pPr>
        <w:autoSpaceDE w:val="0"/>
        <w:autoSpaceDN w:val="0"/>
        <w:adjustRightInd w:val="0"/>
        <w:spacing w:after="120"/>
        <w:jc w:val="both"/>
        <w:rPr>
          <w:rFonts w:ascii="Helvetica" w:hAnsi="Helvetica"/>
          <w:sz w:val="22"/>
        </w:rPr>
      </w:pPr>
      <w:r>
        <w:rPr>
          <w:rFonts w:ascii="Helvetica" w:hAnsi="Helvetica"/>
          <w:color w:val="000000"/>
          <w:sz w:val="22"/>
          <w:lang w:eastAsia="en-AU"/>
        </w:rPr>
        <w:t xml:space="preserve">For enquiries, please contact Council’s RADF Liaison Officer. </w:t>
      </w:r>
    </w:p>
    <w:p w:rsidR="00FC5A0A" w:rsidRDefault="00FC5A0A"/>
    <w:sectPr w:rsidR="00FC5A0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A0A" w:rsidRDefault="00FC5A0A" w:rsidP="00FC5A0A">
      <w:r>
        <w:separator/>
      </w:r>
    </w:p>
  </w:endnote>
  <w:endnote w:type="continuationSeparator" w:id="0">
    <w:p w:rsidR="00FC5A0A" w:rsidRDefault="00FC5A0A" w:rsidP="00FC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B6" w:rsidRDefault="00604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B6" w:rsidRDefault="00604A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B6" w:rsidRDefault="00604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A0A" w:rsidRDefault="00FC5A0A" w:rsidP="00FC5A0A">
      <w:r>
        <w:separator/>
      </w:r>
    </w:p>
  </w:footnote>
  <w:footnote w:type="continuationSeparator" w:id="0">
    <w:p w:rsidR="00FC5A0A" w:rsidRDefault="00FC5A0A" w:rsidP="00FC5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B6" w:rsidRDefault="00604A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0A" w:rsidRDefault="00FC5A0A">
    <w:pPr>
      <w:pStyle w:val="Header"/>
    </w:pPr>
    <w:r>
      <w:rPr>
        <w:noProof/>
        <w:lang w:eastAsia="en-AU"/>
      </w:rPr>
      <w:drawing>
        <wp:anchor distT="0" distB="0" distL="114300" distR="114300" simplePos="0" relativeHeight="251658240" behindDoc="1" locked="0" layoutInCell="1" allowOverlap="1">
          <wp:simplePos x="0" y="0"/>
          <wp:positionH relativeFrom="column">
            <wp:posOffset>-923925</wp:posOffset>
          </wp:positionH>
          <wp:positionV relativeFrom="paragraph">
            <wp:posOffset>-468630</wp:posOffset>
          </wp:positionV>
          <wp:extent cx="7562850" cy="106949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wi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258" cy="1069406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B6" w:rsidRDefault="00604A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0A"/>
    <w:rsid w:val="00112C15"/>
    <w:rsid w:val="002D0971"/>
    <w:rsid w:val="004F72D4"/>
    <w:rsid w:val="005C72C3"/>
    <w:rsid w:val="00604AB6"/>
    <w:rsid w:val="00CB7030"/>
    <w:rsid w:val="00E33AB2"/>
    <w:rsid w:val="00F61313"/>
    <w:rsid w:val="00FC5A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A0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C5A0A"/>
  </w:style>
  <w:style w:type="paragraph" w:styleId="Footer">
    <w:name w:val="footer"/>
    <w:basedOn w:val="Normal"/>
    <w:link w:val="FooterChar"/>
    <w:uiPriority w:val="99"/>
    <w:unhideWhenUsed/>
    <w:rsid w:val="00FC5A0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C5A0A"/>
  </w:style>
  <w:style w:type="paragraph" w:styleId="BalloonText">
    <w:name w:val="Balloon Text"/>
    <w:basedOn w:val="Normal"/>
    <w:link w:val="BalloonTextChar"/>
    <w:uiPriority w:val="99"/>
    <w:semiHidden/>
    <w:unhideWhenUsed/>
    <w:rsid w:val="00FC5A0A"/>
    <w:rPr>
      <w:rFonts w:ascii="Tahoma" w:hAnsi="Tahoma" w:cs="Tahoma"/>
      <w:sz w:val="16"/>
      <w:szCs w:val="16"/>
    </w:rPr>
  </w:style>
  <w:style w:type="character" w:customStyle="1" w:styleId="BalloonTextChar">
    <w:name w:val="Balloon Text Char"/>
    <w:basedOn w:val="DefaultParagraphFont"/>
    <w:link w:val="BalloonText"/>
    <w:uiPriority w:val="99"/>
    <w:semiHidden/>
    <w:rsid w:val="00FC5A0A"/>
    <w:rPr>
      <w:rFonts w:ascii="Tahoma" w:hAnsi="Tahoma" w:cs="Tahoma"/>
      <w:sz w:val="16"/>
      <w:szCs w:val="16"/>
    </w:rPr>
  </w:style>
  <w:style w:type="character" w:styleId="Hyperlink">
    <w:name w:val="Hyperlink"/>
    <w:rsid w:val="00E33AB2"/>
    <w:rPr>
      <w:color w:val="0000FF"/>
      <w:u w:val="single"/>
    </w:rPr>
  </w:style>
  <w:style w:type="paragraph" w:styleId="BodyText">
    <w:name w:val="Body Text"/>
    <w:basedOn w:val="Normal"/>
    <w:link w:val="BodyTextChar"/>
    <w:rsid w:val="00E33AB2"/>
    <w:pPr>
      <w:autoSpaceDE w:val="0"/>
      <w:autoSpaceDN w:val="0"/>
      <w:adjustRightInd w:val="0"/>
      <w:spacing w:after="120"/>
      <w:jc w:val="center"/>
    </w:pPr>
    <w:rPr>
      <w:rFonts w:ascii="Helvetica-Bold" w:hAnsi="Helvetica-Bold"/>
      <w:b/>
      <w:color w:val="000000"/>
      <w:sz w:val="34"/>
      <w:lang w:eastAsia="en-AU"/>
    </w:rPr>
  </w:style>
  <w:style w:type="character" w:customStyle="1" w:styleId="BodyTextChar">
    <w:name w:val="Body Text Char"/>
    <w:basedOn w:val="DefaultParagraphFont"/>
    <w:link w:val="BodyText"/>
    <w:rsid w:val="00E33AB2"/>
    <w:rPr>
      <w:rFonts w:ascii="Helvetica-Bold" w:eastAsia="Times New Roman" w:hAnsi="Helvetica-Bold" w:cs="Times New Roman"/>
      <w:b/>
      <w:color w:val="000000"/>
      <w:sz w:val="3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A0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C5A0A"/>
  </w:style>
  <w:style w:type="paragraph" w:styleId="Footer">
    <w:name w:val="footer"/>
    <w:basedOn w:val="Normal"/>
    <w:link w:val="FooterChar"/>
    <w:uiPriority w:val="99"/>
    <w:unhideWhenUsed/>
    <w:rsid w:val="00FC5A0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C5A0A"/>
  </w:style>
  <w:style w:type="paragraph" w:styleId="BalloonText">
    <w:name w:val="Balloon Text"/>
    <w:basedOn w:val="Normal"/>
    <w:link w:val="BalloonTextChar"/>
    <w:uiPriority w:val="99"/>
    <w:semiHidden/>
    <w:unhideWhenUsed/>
    <w:rsid w:val="00FC5A0A"/>
    <w:rPr>
      <w:rFonts w:ascii="Tahoma" w:hAnsi="Tahoma" w:cs="Tahoma"/>
      <w:sz w:val="16"/>
      <w:szCs w:val="16"/>
    </w:rPr>
  </w:style>
  <w:style w:type="character" w:customStyle="1" w:styleId="BalloonTextChar">
    <w:name w:val="Balloon Text Char"/>
    <w:basedOn w:val="DefaultParagraphFont"/>
    <w:link w:val="BalloonText"/>
    <w:uiPriority w:val="99"/>
    <w:semiHidden/>
    <w:rsid w:val="00FC5A0A"/>
    <w:rPr>
      <w:rFonts w:ascii="Tahoma" w:hAnsi="Tahoma" w:cs="Tahoma"/>
      <w:sz w:val="16"/>
      <w:szCs w:val="16"/>
    </w:rPr>
  </w:style>
  <w:style w:type="character" w:styleId="Hyperlink">
    <w:name w:val="Hyperlink"/>
    <w:rsid w:val="00E33AB2"/>
    <w:rPr>
      <w:color w:val="0000FF"/>
      <w:u w:val="single"/>
    </w:rPr>
  </w:style>
  <w:style w:type="paragraph" w:styleId="BodyText">
    <w:name w:val="Body Text"/>
    <w:basedOn w:val="Normal"/>
    <w:link w:val="BodyTextChar"/>
    <w:rsid w:val="00E33AB2"/>
    <w:pPr>
      <w:autoSpaceDE w:val="0"/>
      <w:autoSpaceDN w:val="0"/>
      <w:adjustRightInd w:val="0"/>
      <w:spacing w:after="120"/>
      <w:jc w:val="center"/>
    </w:pPr>
    <w:rPr>
      <w:rFonts w:ascii="Helvetica-Bold" w:hAnsi="Helvetica-Bold"/>
      <w:b/>
      <w:color w:val="000000"/>
      <w:sz w:val="34"/>
      <w:lang w:eastAsia="en-AU"/>
    </w:rPr>
  </w:style>
  <w:style w:type="character" w:customStyle="1" w:styleId="BodyTextChar">
    <w:name w:val="Body Text Char"/>
    <w:basedOn w:val="DefaultParagraphFont"/>
    <w:link w:val="BodyText"/>
    <w:rsid w:val="00E33AB2"/>
    <w:rPr>
      <w:rFonts w:ascii="Helvetica-Bold" w:eastAsia="Times New Roman" w:hAnsi="Helvetica-Bold" w:cs="Times New Roman"/>
      <w:b/>
      <w:color w:val="000000"/>
      <w:sz w:val="3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rts.qld.gov.a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Rockhampton Regional Council</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Wooley</dc:creator>
  <cp:lastModifiedBy>Louise Hales</cp:lastModifiedBy>
  <cp:revision>3</cp:revision>
  <cp:lastPrinted>2016-07-27T05:40:00Z</cp:lastPrinted>
  <dcterms:created xsi:type="dcterms:W3CDTF">2016-07-27T00:34:00Z</dcterms:created>
  <dcterms:modified xsi:type="dcterms:W3CDTF">2016-07-27T05:40:00Z</dcterms:modified>
</cp:coreProperties>
</file>