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83E" w:rsidRDefault="00D800A8" w:rsidP="008C083E">
      <w:pPr>
        <w:kinsoku w:val="0"/>
        <w:overflowPunct w:val="0"/>
        <w:spacing w:line="200" w:lineRule="exact"/>
        <w:rPr>
          <w:sz w:val="20"/>
          <w:szCs w:val="20"/>
        </w:rPr>
      </w:pPr>
      <w:bookmarkStart w:id="0" w:name="_GoBack"/>
      <w:bookmarkEnd w:id="0"/>
      <w:r w:rsidRPr="001A3267">
        <w:rPr>
          <w:noProof/>
          <w:sz w:val="20"/>
          <w:szCs w:val="20"/>
          <w:lang w:eastAsia="en-AU"/>
        </w:rPr>
        <w:drawing>
          <wp:anchor distT="0" distB="0" distL="114300" distR="114300" simplePos="0" relativeHeight="251664384" behindDoc="1" locked="0" layoutInCell="1" allowOverlap="1" wp14:anchorId="278A92C5" wp14:editId="0A2D45AB">
            <wp:simplePos x="0" y="0"/>
            <wp:positionH relativeFrom="column">
              <wp:posOffset>-793376</wp:posOffset>
            </wp:positionH>
            <wp:positionV relativeFrom="paragraph">
              <wp:posOffset>-900953</wp:posOffset>
            </wp:positionV>
            <wp:extent cx="7433727" cy="10663518"/>
            <wp:effectExtent l="0" t="0" r="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S_AsConDataGuidelines7.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33310" cy="10662920"/>
                    </a:xfrm>
                    <a:prstGeom prst="rect">
                      <a:avLst/>
                    </a:prstGeom>
                  </pic:spPr>
                </pic:pic>
              </a:graphicData>
            </a:graphic>
            <wp14:sizeRelH relativeFrom="page">
              <wp14:pctWidth>0</wp14:pctWidth>
            </wp14:sizeRelH>
            <wp14:sizeRelV relativeFrom="page">
              <wp14:pctHeight>0</wp14:pctHeight>
            </wp14:sizeRelV>
          </wp:anchor>
        </w:drawing>
      </w:r>
      <w:r w:rsidR="00891B00">
        <w:rPr>
          <w:noProof/>
          <w:lang w:eastAsia="en-AU"/>
        </w:rPr>
        <mc:AlternateContent>
          <mc:Choice Requires="wps">
            <w:drawing>
              <wp:anchor distT="0" distB="0" distL="114300" distR="114300" simplePos="0" relativeHeight="251662336" behindDoc="0" locked="0" layoutInCell="1" allowOverlap="1" wp14:anchorId="5B81F684" wp14:editId="23DB1A3E">
                <wp:simplePos x="0" y="0"/>
                <wp:positionH relativeFrom="column">
                  <wp:posOffset>4486275</wp:posOffset>
                </wp:positionH>
                <wp:positionV relativeFrom="paragraph">
                  <wp:posOffset>-104775</wp:posOffset>
                </wp:positionV>
                <wp:extent cx="1828800" cy="56197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1828800" cy="561975"/>
                        </a:xfrm>
                        <a:prstGeom prst="rect">
                          <a:avLst/>
                        </a:prstGeom>
                        <a:noFill/>
                        <a:ln>
                          <a:noFill/>
                        </a:ln>
                        <a:effectLst/>
                      </wps:spPr>
                      <wps:txbx>
                        <w:txbxContent>
                          <w:p w:rsidR="001A3267" w:rsidRPr="00891B00" w:rsidRDefault="001A3267" w:rsidP="00891B00">
                            <w:pPr>
                              <w:kinsoku w:val="0"/>
                              <w:overflowPunct w:val="0"/>
                              <w:spacing w:line="720" w:lineRule="auto"/>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53.25pt;margin-top:-8.25pt;width:2in;height:44.2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3fKAIAAFYEAAAOAAAAZHJzL2Uyb0RvYy54bWysVFFv2jAQfp+0/2D5fQQQtDQiVKwV0yTU&#10;VqJTn41jQ6TYZ9kHCfv1OzuBsm5P017M+e7y+e777pjft6ZmR+VDBbbgo8GQM2UllJXdFfzH6+rL&#10;jLOAwpaiBqsKflKB3y8+f5o3Lldj2ENdKs8IxIa8cQXfI7o8y4LcKyPCAJyyFNTgjUC6+l1WetEQ&#10;uqmz8XB4kzXgS+dBqhDI+9gF+SLha60kPmsdFLK64FQbptOncxvPbDEX+c4Lt69kX4b4hyqMqCw9&#10;eoF6FCjYwVd/QJlKegigcSDBZKB1JVXqgboZDT90s9kLp1IvRE5wF5rC/4OVT8cXz6qy4GOixwpD&#10;Gr2qFtlXaBm5iJ/GhZzSNo4SsSU/6Xz2B3LGtlvtTfylhhjFCep0YTeiyfjRbDybDSkkKTa9Gd3d&#10;TiNM9v618wG/KTAsGgX3pF4iVRzXAbvUc0p8zMKqquukYG1/cxBm51FpBPqvYyNdwdHCdtv23W2h&#10;PFFzHrrxCE6uKqpgLQK+CE/zQEXTjOMzHbqGpuDQW5ztwf/8mz/mk0wU5ayh+Sq4pQXgrP5uSb67&#10;0WRCoJguk+ltJN9fR7bXEXswD0ADPKJdcjKZMR/rs6k9mDdahGV8k0LCSnq54Hg2H7CbeVokqZbL&#10;lEQD6ASu7cbJCB0JjOy+tm/Cu14CJPGe4DyHIv+gRJfbUb88IOgqyRTp7TgleeOFhjcJ3S9a3I7r&#10;e8p6/ztY/AIAAP//AwBQSwMEFAAGAAgAAAAhAIkteKfgAAAACgEAAA8AAABkcnMvZG93bnJldi54&#10;bWxMj8FOwzAQRO9I/IO1SFxQ6yRAoSFOhUBwoSqicODoxEsSiNeR7aaBr2d7gtus5ml2plhNthcj&#10;+tA5UpDOExBItTMdNQreXh9m1yBC1GR07wgVfGOAVXl8VOjcuD294LiNjeAQCrlW0MY45FKGukWr&#10;w9wNSOx9OG915NM30ni953DbyyxJFtLqjvhDqwe8a7H+2u6sgp9nv3ZZtn5Mq/fzboz3Z5+bp41S&#10;pyfT7Q2IiFP8g+FQn6tDyZ0qtyMTRK/gKllcMqpglh4EE8vlBYuKrSwBWRby/4TyFwAA//8DAFBL&#10;AQItABQABgAIAAAAIQC2gziS/gAAAOEBAAATAAAAAAAAAAAAAAAAAAAAAABbQ29udGVudF9UeXBl&#10;c10ueG1sUEsBAi0AFAAGAAgAAAAhADj9If/WAAAAlAEAAAsAAAAAAAAAAAAAAAAALwEAAF9yZWxz&#10;Ly5yZWxzUEsBAi0AFAAGAAgAAAAhAJuFbd8oAgAAVgQAAA4AAAAAAAAAAAAAAAAALgIAAGRycy9l&#10;Mm9Eb2MueG1sUEsBAi0AFAAGAAgAAAAhAIkteKfgAAAACgEAAA8AAAAAAAAAAAAAAAAAggQAAGRy&#10;cy9kb3ducmV2LnhtbFBLBQYAAAAABAAEAPMAAACPBQAAAAA=&#10;" filled="f" stroked="f">
                <v:textbox>
                  <w:txbxContent>
                    <w:p w:rsidR="001A3267" w:rsidRPr="00891B00" w:rsidRDefault="001A3267" w:rsidP="00891B00">
                      <w:pPr>
                        <w:kinsoku w:val="0"/>
                        <w:overflowPunct w:val="0"/>
                        <w:spacing w:line="720" w:lineRule="auto"/>
                        <w:rPr>
                          <w:rFonts w:ascii="Arial" w:hAnsi="Aria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v:textbox>
              </v:shape>
            </w:pict>
          </mc:Fallback>
        </mc:AlternateContent>
      </w:r>
    </w:p>
    <w:p w:rsidR="008C083E" w:rsidRDefault="008C083E" w:rsidP="008C083E">
      <w:pPr>
        <w:kinsoku w:val="0"/>
        <w:overflowPunct w:val="0"/>
        <w:spacing w:line="200" w:lineRule="exact"/>
        <w:rPr>
          <w:sz w:val="20"/>
          <w:szCs w:val="20"/>
        </w:rPr>
      </w:pPr>
    </w:p>
    <w:p w:rsidR="00195466" w:rsidRPr="00891B00" w:rsidRDefault="00195466" w:rsidP="008C083E">
      <w:pPr>
        <w:kinsoku w:val="0"/>
        <w:overflowPunct w:val="0"/>
        <w:spacing w:line="200" w:lineRule="exact"/>
        <w:rPr>
          <w:sz w:val="52"/>
          <w:szCs w:val="52"/>
        </w:rPr>
      </w:pPr>
      <w:r>
        <w:rPr>
          <w:sz w:val="20"/>
          <w:szCs w:val="20"/>
        </w:rPr>
        <w:tab/>
      </w:r>
      <w:r>
        <w:rPr>
          <w:sz w:val="20"/>
          <w:szCs w:val="20"/>
        </w:rPr>
        <w:tab/>
      </w:r>
      <w:r>
        <w:rPr>
          <w:sz w:val="20"/>
          <w:szCs w:val="20"/>
        </w:rPr>
        <w:tab/>
      </w:r>
      <w:r>
        <w:rPr>
          <w:sz w:val="20"/>
          <w:szCs w:val="20"/>
        </w:rPr>
        <w:tab/>
      </w:r>
      <w:r>
        <w:rPr>
          <w:sz w:val="20"/>
          <w:szCs w:val="20"/>
        </w:rPr>
        <w:tab/>
      </w:r>
      <w:r w:rsidR="00891B00">
        <w:rPr>
          <w:sz w:val="20"/>
          <w:szCs w:val="20"/>
        </w:rPr>
        <w:tab/>
      </w:r>
      <w:r w:rsidR="00891B00">
        <w:rPr>
          <w:sz w:val="20"/>
          <w:szCs w:val="20"/>
        </w:rPr>
        <w:tab/>
      </w:r>
      <w:r w:rsidRPr="00891B00">
        <w:rPr>
          <w:sz w:val="52"/>
          <w:szCs w:val="52"/>
        </w:rPr>
        <w:tab/>
      </w:r>
      <w:r w:rsidRPr="00891B00">
        <w:rPr>
          <w:sz w:val="52"/>
          <w:szCs w:val="52"/>
        </w:rPr>
        <w:tab/>
      </w:r>
      <w:r w:rsidRPr="00891B00">
        <w:rPr>
          <w:sz w:val="52"/>
          <w:szCs w:val="52"/>
        </w:rPr>
        <w:tab/>
      </w:r>
    </w:p>
    <w:p w:rsidR="00195466" w:rsidRDefault="00195466" w:rsidP="008C083E">
      <w:pPr>
        <w:kinsoku w:val="0"/>
        <w:overflowPunct w:val="0"/>
        <w:spacing w:line="200" w:lineRule="exact"/>
        <w:rPr>
          <w:sz w:val="20"/>
          <w:szCs w:val="20"/>
        </w:rPr>
      </w:pPr>
    </w:p>
    <w:p w:rsidR="00195466" w:rsidRDefault="00195466" w:rsidP="008C083E">
      <w:pPr>
        <w:kinsoku w:val="0"/>
        <w:overflowPunct w:val="0"/>
        <w:spacing w:line="200" w:lineRule="exact"/>
        <w:rPr>
          <w:sz w:val="20"/>
          <w:szCs w:val="20"/>
        </w:rPr>
      </w:pPr>
    </w:p>
    <w:p w:rsidR="008C083E" w:rsidRDefault="008C083E" w:rsidP="008C083E">
      <w:pPr>
        <w:kinsoku w:val="0"/>
        <w:overflowPunct w:val="0"/>
        <w:spacing w:line="200" w:lineRule="exact"/>
        <w:rPr>
          <w:sz w:val="20"/>
          <w:szCs w:val="20"/>
        </w:rPr>
      </w:pPr>
    </w:p>
    <w:p w:rsidR="008C083E" w:rsidRDefault="008C083E" w:rsidP="008C083E">
      <w:pPr>
        <w:kinsoku w:val="0"/>
        <w:overflowPunct w:val="0"/>
        <w:spacing w:line="200" w:lineRule="exact"/>
        <w:rPr>
          <w:sz w:val="20"/>
          <w:szCs w:val="20"/>
        </w:rPr>
      </w:pPr>
    </w:p>
    <w:p w:rsidR="008C083E" w:rsidRDefault="00D800A8" w:rsidP="008C083E">
      <w:pPr>
        <w:kinsoku w:val="0"/>
        <w:overflowPunct w:val="0"/>
        <w:spacing w:line="200" w:lineRule="exact"/>
        <w:rPr>
          <w:sz w:val="20"/>
          <w:szCs w:val="20"/>
        </w:rPr>
      </w:pPr>
      <w:r w:rsidRPr="001A3267">
        <w:rPr>
          <w:noProof/>
          <w:sz w:val="20"/>
          <w:szCs w:val="20"/>
          <w:lang w:eastAsia="en-AU"/>
        </w:rPr>
        <mc:AlternateContent>
          <mc:Choice Requires="wpg">
            <w:drawing>
              <wp:anchor distT="0" distB="0" distL="114300" distR="114300" simplePos="0" relativeHeight="251665408" behindDoc="0" locked="0" layoutInCell="1" allowOverlap="1" wp14:anchorId="0E053DF0" wp14:editId="7A25C5F3">
                <wp:simplePos x="0" y="0"/>
                <wp:positionH relativeFrom="column">
                  <wp:posOffset>-228600</wp:posOffset>
                </wp:positionH>
                <wp:positionV relativeFrom="paragraph">
                  <wp:posOffset>158376</wp:posOffset>
                </wp:positionV>
                <wp:extent cx="6632176" cy="6212541"/>
                <wp:effectExtent l="0" t="0" r="0" b="0"/>
                <wp:wrapNone/>
                <wp:docPr id="4" name="Group 4"/>
                <wp:cNvGraphicFramePr/>
                <a:graphic xmlns:a="http://schemas.openxmlformats.org/drawingml/2006/main">
                  <a:graphicData uri="http://schemas.microsoft.com/office/word/2010/wordprocessingGroup">
                    <wpg:wgp>
                      <wpg:cNvGrpSpPr/>
                      <wpg:grpSpPr>
                        <a:xfrm>
                          <a:off x="0" y="0"/>
                          <a:ext cx="6632176" cy="6212541"/>
                          <a:chOff x="-242047" y="-457200"/>
                          <a:chExt cx="6632574" cy="6485783"/>
                        </a:xfrm>
                      </wpg:grpSpPr>
                      <wps:wsp>
                        <wps:cNvPr id="307" name="Text Box 2"/>
                        <wps:cNvSpPr txBox="1">
                          <a:spLocks noChangeArrowheads="1"/>
                        </wps:cNvSpPr>
                        <wps:spPr bwMode="auto">
                          <a:xfrm>
                            <a:off x="-242047" y="-457200"/>
                            <a:ext cx="6632574" cy="1638299"/>
                          </a:xfrm>
                          <a:prstGeom prst="rect">
                            <a:avLst/>
                          </a:prstGeom>
                          <a:noFill/>
                          <a:ln w="9525">
                            <a:noFill/>
                            <a:miter lim="800000"/>
                            <a:headEnd/>
                            <a:tailEnd/>
                          </a:ln>
                        </wps:spPr>
                        <wps:txbx>
                          <w:txbxContent>
                            <w:p w:rsidR="001A3267" w:rsidRPr="00F10CA3" w:rsidRDefault="001A3267" w:rsidP="001A3267">
                              <w:pPr>
                                <w:jc w:val="center"/>
                                <w:rPr>
                                  <w:rFonts w:ascii="Myriad Pro" w:hAnsi="Myriad Pro"/>
                                  <w:b/>
                                  <w:color w:val="FFFFFF" w:themeColor="background1"/>
                                  <w:sz w:val="72"/>
                                </w:rPr>
                              </w:pPr>
                              <w:r w:rsidRPr="00F10CA3">
                                <w:rPr>
                                  <w:rFonts w:ascii="Myriad Pro" w:hAnsi="Myriad Pro"/>
                                  <w:b/>
                                  <w:color w:val="FFFFFF" w:themeColor="background1"/>
                                  <w:sz w:val="72"/>
                                </w:rPr>
                                <w:t>As Constructed Data Guidelines</w:t>
                              </w:r>
                            </w:p>
                            <w:p w:rsidR="001A3267" w:rsidRPr="004076BD" w:rsidRDefault="001A3267" w:rsidP="001A3267">
                              <w:pPr>
                                <w:jc w:val="center"/>
                                <w:rPr>
                                  <w:rFonts w:ascii="Matura MT Script Capitals" w:hAnsi="Matura MT Script Capitals"/>
                                  <w:b/>
                                  <w:color w:val="FFFFFF" w:themeColor="background1"/>
                                  <w:sz w:val="72"/>
                                </w:rPr>
                              </w:pPr>
                              <w:r w:rsidRPr="00F10CA3">
                                <w:rPr>
                                  <w:rFonts w:ascii="Myriad Pro" w:hAnsi="Myriad Pro"/>
                                  <w:b/>
                                  <w:color w:val="FFFFFF" w:themeColor="background1"/>
                                  <w:sz w:val="72"/>
                                </w:rPr>
                                <w:t xml:space="preserve">Addendum </w:t>
                              </w:r>
                              <w:r w:rsidR="004076BD">
                                <w:rPr>
                                  <w:rFonts w:ascii="Myriad Pro" w:hAnsi="Myriad Pro"/>
                                  <w:b/>
                                  <w:color w:val="FFFFFF" w:themeColor="background1"/>
                                  <w:sz w:val="72"/>
                                </w:rPr>
                                <w:t>v8</w:t>
                              </w:r>
                            </w:p>
                          </w:txbxContent>
                        </wps:txbx>
                        <wps:bodyPr rot="0" vert="horz" wrap="square" lIns="91440" tIns="45720" rIns="91440" bIns="45720" anchor="t" anchorCtr="0">
                          <a:noAutofit/>
                        </wps:bodyPr>
                      </wps:wsp>
                      <wps:wsp>
                        <wps:cNvPr id="3" name="Text Box 2"/>
                        <wps:cNvSpPr txBox="1">
                          <a:spLocks noChangeArrowheads="1"/>
                        </wps:cNvSpPr>
                        <wps:spPr bwMode="auto">
                          <a:xfrm>
                            <a:off x="-238873" y="4523633"/>
                            <a:ext cx="6629400" cy="1504950"/>
                          </a:xfrm>
                          <a:prstGeom prst="rect">
                            <a:avLst/>
                          </a:prstGeom>
                          <a:noFill/>
                          <a:ln w="9525">
                            <a:noFill/>
                            <a:miter lim="800000"/>
                            <a:headEnd/>
                            <a:tailEnd/>
                          </a:ln>
                        </wps:spPr>
                        <wps:txbx>
                          <w:txbxContent>
                            <w:p w:rsidR="001A3267" w:rsidRPr="00F10CA3" w:rsidRDefault="00D800A8" w:rsidP="001A3267">
                              <w:pPr>
                                <w:rPr>
                                  <w:rFonts w:ascii="Myriad Pro" w:hAnsi="Myriad Pro"/>
                                  <w:b/>
                                  <w:color w:val="FFFFFF" w:themeColor="background1"/>
                                  <w:sz w:val="52"/>
                                </w:rPr>
                              </w:pPr>
                              <w:r>
                                <w:rPr>
                                  <w:rFonts w:ascii="Myriad Pro" w:hAnsi="Myriad Pro"/>
                                  <w:b/>
                                  <w:color w:val="FFFFFF" w:themeColor="background1"/>
                                  <w:sz w:val="52"/>
                                </w:rPr>
                                <w:t xml:space="preserve">Presentation and requirements </w:t>
                              </w:r>
                              <w:r w:rsidR="001A3267">
                                <w:rPr>
                                  <w:rFonts w:ascii="Myriad Pro" w:hAnsi="Myriad Pro"/>
                                  <w:b/>
                                  <w:color w:val="FFFFFF" w:themeColor="background1"/>
                                  <w:sz w:val="52"/>
                                </w:rPr>
                                <w:t>for</w:t>
                              </w:r>
                              <w:r w:rsidR="001A3267">
                                <w:rPr>
                                  <w:rFonts w:ascii="Myriad Pro" w:hAnsi="Myriad Pro"/>
                                  <w:b/>
                                  <w:color w:val="FFFFFF" w:themeColor="background1"/>
                                  <w:sz w:val="52"/>
                                </w:rPr>
                                <w:br/>
                                <w:t>As Constructed Submissions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 o:spid="_x0000_s1027" style="position:absolute;margin-left:-18pt;margin-top:12.45pt;width:522.2pt;height:489.2pt;z-index:251665408;mso-width-relative:margin;mso-height-relative:margin" coordorigin="-2420,-4572" coordsize="66325,6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rhGuQIAALoHAAAOAAAAZHJzL2Uyb0RvYy54bWzMlclu2zAQhu8F+g4E74l2WRYiB2k2FOgS&#10;IOkD0BS1oBLJknSk9Ok7JG3FTdFLigLxQeY6/OebGfLsfB4H9MiU7gWvcHQaYsQ4FXXP2wp/e7g5&#10;KTDShvCaDIKzCj8xjc8379+dTbJksejEUDOFwAjX5SQr3BkjyyDQtGMj0adCMg6TjVAjMdBVbVAr&#10;MoH1cQjiMMyDSahaKkGZ1jB65SfxxtlvGkbN16bRzKChwqDNuK9y3639BpszUraKyK6nexnkFSpG&#10;0nM4dDF1RQxBO9X/YWrsqRJaNOaUijEQTdNT5nwAb6LwhTe3Suyk86Utp1YumADtC06vNku/PN4p&#10;1NcVTjHiZIQQuVNRatFMsi1hxa2S9/JO7Qda37Pezo0a7T/4gWYH9WmBymaDKAzmeRJHqxwjCnN5&#10;HMVZGnnstIPY2H0ncRqH6QojWHGSZisI7GHF9ZGVbAUanZW0yFZFYtcEBxGB1bpImySkk34mpv+N&#10;2H1HJHOB0JbHnlgSgmTP7MF6+0HMKLai7OmwzDJDZoZhqAyXHVp+EvS7RlxcdoS37EIpMXWM1KDP&#10;QQEvlq3ejrZGttNnUUNoyM4IZ+gF+L8CPA7Cgi/KkyJer3/DR0qptLllYkS2UWEFpeOOIo+ftPGk&#10;D0tsyLm46YcBxkk5cDRVeJ3FmdtwNDP2Bqp76McKF6H9+bBaj6957TYb0g++DaEcOETUIrBee//N&#10;vJ1dfmYHsltRPwETJXwxw+UDjU6onxhNUMgV1j92RDGMho8cuK6jNLWV7zouuTBSxzPb4xnCKZiq&#10;sMHINy+Nuy28yxfAv+kdDavSK9lLhnTziv9/3r2ZrEuKYpW4sk2zOMkTV5KkfM66eJ1C0F3RRlmY&#10;rjOXAUvRvv2s21+Dh1i/zaxzdx88EO463D9m9gU67rssfX5yN78AAAD//wMAUEsDBBQABgAIAAAA&#10;IQBz6+qN4gAAAAwBAAAPAAAAZHJzL2Rvd25yZXYueG1sTI9Ba8JAEIXvhf6HZQq96W6MFZtmIyJt&#10;T1JQC6W3MRmTYHY2ZNck/vuuvbS3N7zHm++lq9E0oqfO1ZY1RFMFgji3Rc2lhs/D22QJwnnkAhvL&#10;pOFKDlbZ/V2KSWEH3lG/96UIJewS1FB53yZSurwig25qW+LgnWxn0IezK2XR4RDKTSNnSi2kwZrD&#10;hwpb2lSUn/cXo+F9wGEdR6/99nzaXL8PTx9f24i0fnwY1y8gPI3+Lww3/IAOWWA62gsXTjQaJvEi&#10;bPEaZvNnELeAUss5iOOvimOQWSr/j8h+AAAA//8DAFBLAQItABQABgAIAAAAIQC2gziS/gAAAOEB&#10;AAATAAAAAAAAAAAAAAAAAAAAAABbQ29udGVudF9UeXBlc10ueG1sUEsBAi0AFAAGAAgAAAAhADj9&#10;If/WAAAAlAEAAAsAAAAAAAAAAAAAAAAALwEAAF9yZWxzLy5yZWxzUEsBAi0AFAAGAAgAAAAhADfG&#10;uEa5AgAAugcAAA4AAAAAAAAAAAAAAAAALgIAAGRycy9lMm9Eb2MueG1sUEsBAi0AFAAGAAgAAAAh&#10;AHPr6o3iAAAADAEAAA8AAAAAAAAAAAAAAAAAEwUAAGRycy9kb3ducmV2LnhtbFBLBQYAAAAABAAE&#10;APMAAAAiBgAAAAA=&#10;">
                <v:shape id="Text Box 2" o:spid="_x0000_s1028" type="#_x0000_t202" style="position:absolute;left:-2420;top:-4572;width:66325;height:1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1A3267" w:rsidRPr="00F10CA3" w:rsidRDefault="001A3267" w:rsidP="001A3267">
                        <w:pPr>
                          <w:jc w:val="center"/>
                          <w:rPr>
                            <w:rFonts w:ascii="Myriad Pro" w:hAnsi="Myriad Pro"/>
                            <w:b/>
                            <w:color w:val="FFFFFF" w:themeColor="background1"/>
                            <w:sz w:val="72"/>
                          </w:rPr>
                        </w:pPr>
                        <w:r w:rsidRPr="00F10CA3">
                          <w:rPr>
                            <w:rFonts w:ascii="Myriad Pro" w:hAnsi="Myriad Pro"/>
                            <w:b/>
                            <w:color w:val="FFFFFF" w:themeColor="background1"/>
                            <w:sz w:val="72"/>
                          </w:rPr>
                          <w:t>As Constructed Data Guidelines</w:t>
                        </w:r>
                      </w:p>
                      <w:p w:rsidR="001A3267" w:rsidRPr="004076BD" w:rsidRDefault="001A3267" w:rsidP="001A3267">
                        <w:pPr>
                          <w:jc w:val="center"/>
                          <w:rPr>
                            <w:rFonts w:ascii="Matura MT Script Capitals" w:hAnsi="Matura MT Script Capitals"/>
                            <w:b/>
                            <w:color w:val="FFFFFF" w:themeColor="background1"/>
                            <w:sz w:val="72"/>
                          </w:rPr>
                        </w:pPr>
                        <w:r w:rsidRPr="00F10CA3">
                          <w:rPr>
                            <w:rFonts w:ascii="Myriad Pro" w:hAnsi="Myriad Pro"/>
                            <w:b/>
                            <w:color w:val="FFFFFF" w:themeColor="background1"/>
                            <w:sz w:val="72"/>
                          </w:rPr>
                          <w:t xml:space="preserve">Addendum </w:t>
                        </w:r>
                        <w:r w:rsidR="004076BD">
                          <w:rPr>
                            <w:rFonts w:ascii="Myriad Pro" w:hAnsi="Myriad Pro"/>
                            <w:b/>
                            <w:color w:val="FFFFFF" w:themeColor="background1"/>
                            <w:sz w:val="72"/>
                          </w:rPr>
                          <w:t>v8</w:t>
                        </w:r>
                      </w:p>
                    </w:txbxContent>
                  </v:textbox>
                </v:shape>
                <v:shape id="Text Box 2" o:spid="_x0000_s1029" type="#_x0000_t202" style="position:absolute;left:-2388;top:45236;width:66293;height:1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1A3267" w:rsidRPr="00F10CA3" w:rsidRDefault="00D800A8" w:rsidP="001A3267">
                        <w:pPr>
                          <w:rPr>
                            <w:rFonts w:ascii="Myriad Pro" w:hAnsi="Myriad Pro"/>
                            <w:b/>
                            <w:color w:val="FFFFFF" w:themeColor="background1"/>
                            <w:sz w:val="52"/>
                          </w:rPr>
                        </w:pPr>
                        <w:r>
                          <w:rPr>
                            <w:rFonts w:ascii="Myriad Pro" w:hAnsi="Myriad Pro"/>
                            <w:b/>
                            <w:color w:val="FFFFFF" w:themeColor="background1"/>
                            <w:sz w:val="52"/>
                          </w:rPr>
                          <w:t xml:space="preserve">Presentation and requirements </w:t>
                        </w:r>
                        <w:r w:rsidR="001A3267">
                          <w:rPr>
                            <w:rFonts w:ascii="Myriad Pro" w:hAnsi="Myriad Pro"/>
                            <w:b/>
                            <w:color w:val="FFFFFF" w:themeColor="background1"/>
                            <w:sz w:val="52"/>
                          </w:rPr>
                          <w:t>for</w:t>
                        </w:r>
                        <w:r w:rsidR="001A3267">
                          <w:rPr>
                            <w:rFonts w:ascii="Myriad Pro" w:hAnsi="Myriad Pro"/>
                            <w:b/>
                            <w:color w:val="FFFFFF" w:themeColor="background1"/>
                            <w:sz w:val="52"/>
                          </w:rPr>
                          <w:br/>
                          <w:t>As Constructed Submissions</w:t>
                        </w:r>
                      </w:p>
                    </w:txbxContent>
                  </v:textbox>
                </v:shape>
              </v:group>
            </w:pict>
          </mc:Fallback>
        </mc:AlternateContent>
      </w:r>
    </w:p>
    <w:p w:rsidR="008C083E" w:rsidRDefault="008C083E" w:rsidP="008C083E">
      <w:pPr>
        <w:kinsoku w:val="0"/>
        <w:overflowPunct w:val="0"/>
        <w:spacing w:line="200" w:lineRule="exact"/>
        <w:rPr>
          <w:sz w:val="20"/>
          <w:szCs w:val="20"/>
        </w:rPr>
      </w:pPr>
    </w:p>
    <w:p w:rsidR="008C083E" w:rsidRDefault="008C083E" w:rsidP="008C083E">
      <w:pPr>
        <w:kinsoku w:val="0"/>
        <w:overflowPunct w:val="0"/>
        <w:spacing w:line="200" w:lineRule="exact"/>
        <w:rPr>
          <w:sz w:val="20"/>
          <w:szCs w:val="20"/>
        </w:rPr>
      </w:pPr>
    </w:p>
    <w:p w:rsidR="008C083E" w:rsidRDefault="008C083E" w:rsidP="00891B00">
      <w:pPr>
        <w:rPr>
          <w:sz w:val="20"/>
          <w:szCs w:val="20"/>
        </w:rPr>
      </w:pPr>
    </w:p>
    <w:p w:rsidR="008C083E" w:rsidRDefault="008C083E" w:rsidP="0000021E">
      <w:pPr>
        <w:jc w:val="center"/>
        <w:rPr>
          <w:rFonts w:ascii="Arial" w:hAnsi="Arial" w:cs="Arial"/>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1" w:name="As_Constructed_Manual_c_CoverSheet"/>
      <w:bookmarkEnd w:id="1"/>
    </w:p>
    <w:p w:rsidR="0000021E" w:rsidRDefault="0000021E">
      <w:pPr>
        <w:rPr>
          <w:rFonts w:ascii="Arial" w:hAnsi="Arial" w:cs="Arial"/>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ype="page"/>
      </w:r>
    </w:p>
    <w:p w:rsidR="00D800A8" w:rsidRDefault="00D800A8" w:rsidP="00AB64C0">
      <w:pPr>
        <w:pStyle w:val="CSHeading1"/>
        <w:jc w:val="center"/>
      </w:pPr>
      <w:bookmarkStart w:id="2" w:name="_Toc404855598"/>
      <w:bookmarkStart w:id="3" w:name="_Toc404855869"/>
    </w:p>
    <w:p w:rsidR="00D800A8" w:rsidRDefault="00D800A8">
      <w:pPr>
        <w:rPr>
          <w:rFonts w:ascii="Arial" w:hAnsi="Arial" w:cs="Arial"/>
          <w:b/>
          <w:color w:val="0070C0"/>
          <w:sz w:val="24"/>
          <w:szCs w:val="24"/>
        </w:rPr>
      </w:pPr>
      <w:r>
        <w:br w:type="page"/>
      </w:r>
    </w:p>
    <w:p w:rsidR="00AB64C0" w:rsidRDefault="00AB64C0" w:rsidP="00AB64C0">
      <w:pPr>
        <w:pStyle w:val="CSHeading1"/>
        <w:jc w:val="center"/>
      </w:pPr>
      <w:r>
        <w:lastRenderedPageBreak/>
        <w:t>Table of Contents</w:t>
      </w:r>
      <w:bookmarkEnd w:id="2"/>
      <w:bookmarkEnd w:id="3"/>
    </w:p>
    <w:p w:rsidR="0017393F" w:rsidRDefault="0017393F">
      <w:pPr>
        <w:pStyle w:val="TOC1"/>
        <w:tabs>
          <w:tab w:val="right" w:leader="dot" w:pos="9016"/>
        </w:tabs>
        <w:rPr>
          <w:rFonts w:eastAsiaTheme="minorEastAsia"/>
          <w:b w:val="0"/>
          <w:bCs w:val="0"/>
          <w:caps w:val="0"/>
          <w:noProof/>
          <w:sz w:val="22"/>
          <w:szCs w:val="22"/>
          <w:lang w:eastAsia="en-AU"/>
        </w:rPr>
      </w:pPr>
      <w:r>
        <w:fldChar w:fldCharType="begin"/>
      </w:r>
      <w:r>
        <w:instrText xml:space="preserve"> TOC \o "1-3" \h \z \t "CS Heading 1,1,CS Heading 2,2" </w:instrText>
      </w:r>
      <w:r>
        <w:fldChar w:fldCharType="separate"/>
      </w:r>
      <w:hyperlink w:anchor="_Toc404855869" w:history="1">
        <w:r w:rsidRPr="00F32BA4">
          <w:rPr>
            <w:rStyle w:val="Hyperlink"/>
            <w:noProof/>
          </w:rPr>
          <w:t>Table of Contents</w:t>
        </w:r>
        <w:r>
          <w:rPr>
            <w:noProof/>
            <w:webHidden/>
          </w:rPr>
          <w:tab/>
        </w:r>
        <w:r>
          <w:rPr>
            <w:noProof/>
            <w:webHidden/>
          </w:rPr>
          <w:fldChar w:fldCharType="begin"/>
        </w:r>
        <w:r>
          <w:rPr>
            <w:noProof/>
            <w:webHidden/>
          </w:rPr>
          <w:instrText xml:space="preserve"> PAGEREF _Toc404855869 \h </w:instrText>
        </w:r>
        <w:r>
          <w:rPr>
            <w:noProof/>
            <w:webHidden/>
          </w:rPr>
        </w:r>
        <w:r>
          <w:rPr>
            <w:noProof/>
            <w:webHidden/>
          </w:rPr>
          <w:fldChar w:fldCharType="separate"/>
        </w:r>
        <w:r w:rsidR="005602E2">
          <w:rPr>
            <w:noProof/>
            <w:webHidden/>
          </w:rPr>
          <w:t>3</w:t>
        </w:r>
        <w:r>
          <w:rPr>
            <w:noProof/>
            <w:webHidden/>
          </w:rPr>
          <w:fldChar w:fldCharType="end"/>
        </w:r>
      </w:hyperlink>
    </w:p>
    <w:p w:rsidR="0017393F" w:rsidRDefault="00EB1527">
      <w:pPr>
        <w:pStyle w:val="TOC1"/>
        <w:tabs>
          <w:tab w:val="right" w:leader="dot" w:pos="9016"/>
        </w:tabs>
        <w:rPr>
          <w:rFonts w:eastAsiaTheme="minorEastAsia"/>
          <w:b w:val="0"/>
          <w:bCs w:val="0"/>
          <w:caps w:val="0"/>
          <w:noProof/>
          <w:sz w:val="22"/>
          <w:szCs w:val="22"/>
          <w:lang w:eastAsia="en-AU"/>
        </w:rPr>
      </w:pPr>
      <w:hyperlink w:anchor="_Toc404855870" w:history="1">
        <w:r w:rsidR="0017393F" w:rsidRPr="00F32BA4">
          <w:rPr>
            <w:rStyle w:val="Hyperlink"/>
            <w:noProof/>
          </w:rPr>
          <w:t>1. Overview</w:t>
        </w:r>
        <w:r w:rsidR="0017393F">
          <w:rPr>
            <w:noProof/>
            <w:webHidden/>
          </w:rPr>
          <w:tab/>
        </w:r>
        <w:r w:rsidR="0017393F">
          <w:rPr>
            <w:noProof/>
            <w:webHidden/>
          </w:rPr>
          <w:fldChar w:fldCharType="begin"/>
        </w:r>
        <w:r w:rsidR="0017393F">
          <w:rPr>
            <w:noProof/>
            <w:webHidden/>
          </w:rPr>
          <w:instrText xml:space="preserve"> PAGEREF _Toc404855870 \h </w:instrText>
        </w:r>
        <w:r w:rsidR="0017393F">
          <w:rPr>
            <w:noProof/>
            <w:webHidden/>
          </w:rPr>
        </w:r>
        <w:r w:rsidR="0017393F">
          <w:rPr>
            <w:noProof/>
            <w:webHidden/>
          </w:rPr>
          <w:fldChar w:fldCharType="separate"/>
        </w:r>
        <w:r w:rsidR="005602E2">
          <w:rPr>
            <w:noProof/>
            <w:webHidden/>
          </w:rPr>
          <w:t>4</w:t>
        </w:r>
        <w:r w:rsidR="0017393F">
          <w:rPr>
            <w:noProof/>
            <w:webHidden/>
          </w:rPr>
          <w:fldChar w:fldCharType="end"/>
        </w:r>
      </w:hyperlink>
    </w:p>
    <w:p w:rsidR="0017393F" w:rsidRDefault="00EB1527">
      <w:pPr>
        <w:pStyle w:val="TOC2"/>
        <w:tabs>
          <w:tab w:val="right" w:leader="dot" w:pos="9016"/>
        </w:tabs>
        <w:rPr>
          <w:rFonts w:eastAsiaTheme="minorEastAsia"/>
          <w:smallCaps w:val="0"/>
          <w:noProof/>
          <w:sz w:val="22"/>
          <w:szCs w:val="22"/>
          <w:lang w:eastAsia="en-AU"/>
        </w:rPr>
      </w:pPr>
      <w:hyperlink w:anchor="_Toc404855871" w:history="1">
        <w:r w:rsidR="0017393F" w:rsidRPr="00F32BA4">
          <w:rPr>
            <w:rStyle w:val="Hyperlink"/>
            <w:noProof/>
          </w:rPr>
          <w:t>1.1 Background</w:t>
        </w:r>
        <w:r w:rsidR="0017393F">
          <w:rPr>
            <w:noProof/>
            <w:webHidden/>
          </w:rPr>
          <w:tab/>
        </w:r>
        <w:r w:rsidR="0017393F">
          <w:rPr>
            <w:noProof/>
            <w:webHidden/>
          </w:rPr>
          <w:fldChar w:fldCharType="begin"/>
        </w:r>
        <w:r w:rsidR="0017393F">
          <w:rPr>
            <w:noProof/>
            <w:webHidden/>
          </w:rPr>
          <w:instrText xml:space="preserve"> PAGEREF _Toc404855871 \h </w:instrText>
        </w:r>
        <w:r w:rsidR="0017393F">
          <w:rPr>
            <w:noProof/>
            <w:webHidden/>
          </w:rPr>
        </w:r>
        <w:r w:rsidR="0017393F">
          <w:rPr>
            <w:noProof/>
            <w:webHidden/>
          </w:rPr>
          <w:fldChar w:fldCharType="separate"/>
        </w:r>
        <w:r w:rsidR="005602E2">
          <w:rPr>
            <w:noProof/>
            <w:webHidden/>
          </w:rPr>
          <w:t>4</w:t>
        </w:r>
        <w:r w:rsidR="0017393F">
          <w:rPr>
            <w:noProof/>
            <w:webHidden/>
          </w:rPr>
          <w:fldChar w:fldCharType="end"/>
        </w:r>
      </w:hyperlink>
    </w:p>
    <w:p w:rsidR="0017393F" w:rsidRDefault="00EB1527">
      <w:pPr>
        <w:pStyle w:val="TOC2"/>
        <w:tabs>
          <w:tab w:val="right" w:leader="dot" w:pos="9016"/>
        </w:tabs>
        <w:rPr>
          <w:rFonts w:eastAsiaTheme="minorEastAsia"/>
          <w:smallCaps w:val="0"/>
          <w:noProof/>
          <w:sz w:val="22"/>
          <w:szCs w:val="22"/>
          <w:lang w:eastAsia="en-AU"/>
        </w:rPr>
      </w:pPr>
      <w:hyperlink w:anchor="_Toc404855872" w:history="1">
        <w:r w:rsidR="0017393F" w:rsidRPr="00F32BA4">
          <w:rPr>
            <w:rStyle w:val="Hyperlink"/>
            <w:noProof/>
          </w:rPr>
          <w:t>1.2 Purpose</w:t>
        </w:r>
        <w:r w:rsidR="0017393F">
          <w:rPr>
            <w:noProof/>
            <w:webHidden/>
          </w:rPr>
          <w:tab/>
        </w:r>
        <w:r w:rsidR="0017393F">
          <w:rPr>
            <w:noProof/>
            <w:webHidden/>
          </w:rPr>
          <w:fldChar w:fldCharType="begin"/>
        </w:r>
        <w:r w:rsidR="0017393F">
          <w:rPr>
            <w:noProof/>
            <w:webHidden/>
          </w:rPr>
          <w:instrText xml:space="preserve"> PAGEREF _Toc404855872 \h </w:instrText>
        </w:r>
        <w:r w:rsidR="0017393F">
          <w:rPr>
            <w:noProof/>
            <w:webHidden/>
          </w:rPr>
        </w:r>
        <w:r w:rsidR="0017393F">
          <w:rPr>
            <w:noProof/>
            <w:webHidden/>
          </w:rPr>
          <w:fldChar w:fldCharType="separate"/>
        </w:r>
        <w:r w:rsidR="005602E2">
          <w:rPr>
            <w:noProof/>
            <w:webHidden/>
          </w:rPr>
          <w:t>4</w:t>
        </w:r>
        <w:r w:rsidR="0017393F">
          <w:rPr>
            <w:noProof/>
            <w:webHidden/>
          </w:rPr>
          <w:fldChar w:fldCharType="end"/>
        </w:r>
      </w:hyperlink>
    </w:p>
    <w:p w:rsidR="0017393F" w:rsidRDefault="00EB1527">
      <w:pPr>
        <w:pStyle w:val="TOC2"/>
        <w:tabs>
          <w:tab w:val="right" w:leader="dot" w:pos="9016"/>
        </w:tabs>
        <w:rPr>
          <w:rFonts w:eastAsiaTheme="minorEastAsia"/>
          <w:smallCaps w:val="0"/>
          <w:noProof/>
          <w:sz w:val="22"/>
          <w:szCs w:val="22"/>
          <w:lang w:eastAsia="en-AU"/>
        </w:rPr>
      </w:pPr>
      <w:hyperlink w:anchor="_Toc404855873" w:history="1">
        <w:r w:rsidR="0017393F" w:rsidRPr="00F32BA4">
          <w:rPr>
            <w:rStyle w:val="Hyperlink"/>
            <w:noProof/>
          </w:rPr>
          <w:t>1.3 Scope</w:t>
        </w:r>
        <w:r w:rsidR="0017393F">
          <w:rPr>
            <w:noProof/>
            <w:webHidden/>
          </w:rPr>
          <w:tab/>
        </w:r>
        <w:r w:rsidR="0017393F">
          <w:rPr>
            <w:noProof/>
            <w:webHidden/>
          </w:rPr>
          <w:fldChar w:fldCharType="begin"/>
        </w:r>
        <w:r w:rsidR="0017393F">
          <w:rPr>
            <w:noProof/>
            <w:webHidden/>
          </w:rPr>
          <w:instrText xml:space="preserve"> PAGEREF _Toc404855873 \h </w:instrText>
        </w:r>
        <w:r w:rsidR="0017393F">
          <w:rPr>
            <w:noProof/>
            <w:webHidden/>
          </w:rPr>
        </w:r>
        <w:r w:rsidR="0017393F">
          <w:rPr>
            <w:noProof/>
            <w:webHidden/>
          </w:rPr>
          <w:fldChar w:fldCharType="separate"/>
        </w:r>
        <w:r w:rsidR="005602E2">
          <w:rPr>
            <w:noProof/>
            <w:webHidden/>
          </w:rPr>
          <w:t>4</w:t>
        </w:r>
        <w:r w:rsidR="0017393F">
          <w:rPr>
            <w:noProof/>
            <w:webHidden/>
          </w:rPr>
          <w:fldChar w:fldCharType="end"/>
        </w:r>
      </w:hyperlink>
    </w:p>
    <w:p w:rsidR="0017393F" w:rsidRDefault="00EB1527">
      <w:pPr>
        <w:pStyle w:val="TOC1"/>
        <w:tabs>
          <w:tab w:val="right" w:leader="dot" w:pos="9016"/>
        </w:tabs>
        <w:rPr>
          <w:rFonts w:eastAsiaTheme="minorEastAsia"/>
          <w:b w:val="0"/>
          <w:bCs w:val="0"/>
          <w:caps w:val="0"/>
          <w:noProof/>
          <w:sz w:val="22"/>
          <w:szCs w:val="22"/>
          <w:lang w:eastAsia="en-AU"/>
        </w:rPr>
      </w:pPr>
      <w:hyperlink w:anchor="_Toc404855874" w:history="1">
        <w:r w:rsidR="0017393F" w:rsidRPr="00F32BA4">
          <w:rPr>
            <w:rStyle w:val="Hyperlink"/>
            <w:noProof/>
          </w:rPr>
          <w:t>2. Survey Requirements</w:t>
        </w:r>
        <w:r w:rsidR="0017393F">
          <w:rPr>
            <w:noProof/>
            <w:webHidden/>
          </w:rPr>
          <w:tab/>
        </w:r>
        <w:r w:rsidR="0017393F">
          <w:rPr>
            <w:noProof/>
            <w:webHidden/>
          </w:rPr>
          <w:fldChar w:fldCharType="begin"/>
        </w:r>
        <w:r w:rsidR="0017393F">
          <w:rPr>
            <w:noProof/>
            <w:webHidden/>
          </w:rPr>
          <w:instrText xml:space="preserve"> PAGEREF _Toc404855874 \h </w:instrText>
        </w:r>
        <w:r w:rsidR="0017393F">
          <w:rPr>
            <w:noProof/>
            <w:webHidden/>
          </w:rPr>
        </w:r>
        <w:r w:rsidR="0017393F">
          <w:rPr>
            <w:noProof/>
            <w:webHidden/>
          </w:rPr>
          <w:fldChar w:fldCharType="separate"/>
        </w:r>
        <w:r w:rsidR="005602E2">
          <w:rPr>
            <w:noProof/>
            <w:webHidden/>
          </w:rPr>
          <w:t>5</w:t>
        </w:r>
        <w:r w:rsidR="0017393F">
          <w:rPr>
            <w:noProof/>
            <w:webHidden/>
          </w:rPr>
          <w:fldChar w:fldCharType="end"/>
        </w:r>
      </w:hyperlink>
    </w:p>
    <w:p w:rsidR="0017393F" w:rsidRDefault="00EB1527">
      <w:pPr>
        <w:pStyle w:val="TOC2"/>
        <w:tabs>
          <w:tab w:val="right" w:leader="dot" w:pos="9016"/>
        </w:tabs>
        <w:rPr>
          <w:rFonts w:eastAsiaTheme="minorEastAsia"/>
          <w:smallCaps w:val="0"/>
          <w:noProof/>
          <w:sz w:val="22"/>
          <w:szCs w:val="22"/>
          <w:lang w:eastAsia="en-AU"/>
        </w:rPr>
      </w:pPr>
      <w:hyperlink w:anchor="_Toc404855875" w:history="1">
        <w:r w:rsidR="0017393F" w:rsidRPr="00F32BA4">
          <w:rPr>
            <w:rStyle w:val="Hyperlink"/>
            <w:noProof/>
          </w:rPr>
          <w:t>2.1 General Requirements</w:t>
        </w:r>
        <w:r w:rsidR="0017393F">
          <w:rPr>
            <w:noProof/>
            <w:webHidden/>
          </w:rPr>
          <w:tab/>
        </w:r>
        <w:r w:rsidR="0017393F">
          <w:rPr>
            <w:noProof/>
            <w:webHidden/>
          </w:rPr>
          <w:fldChar w:fldCharType="begin"/>
        </w:r>
        <w:r w:rsidR="0017393F">
          <w:rPr>
            <w:noProof/>
            <w:webHidden/>
          </w:rPr>
          <w:instrText xml:space="preserve"> PAGEREF _Toc404855875 \h </w:instrText>
        </w:r>
        <w:r w:rsidR="0017393F">
          <w:rPr>
            <w:noProof/>
            <w:webHidden/>
          </w:rPr>
        </w:r>
        <w:r w:rsidR="0017393F">
          <w:rPr>
            <w:noProof/>
            <w:webHidden/>
          </w:rPr>
          <w:fldChar w:fldCharType="separate"/>
        </w:r>
        <w:r w:rsidR="005602E2">
          <w:rPr>
            <w:noProof/>
            <w:webHidden/>
          </w:rPr>
          <w:t>5</w:t>
        </w:r>
        <w:r w:rsidR="0017393F">
          <w:rPr>
            <w:noProof/>
            <w:webHidden/>
          </w:rPr>
          <w:fldChar w:fldCharType="end"/>
        </w:r>
      </w:hyperlink>
    </w:p>
    <w:p w:rsidR="0017393F" w:rsidRDefault="00EB1527">
      <w:pPr>
        <w:pStyle w:val="TOC2"/>
        <w:tabs>
          <w:tab w:val="right" w:leader="dot" w:pos="9016"/>
        </w:tabs>
        <w:rPr>
          <w:rFonts w:eastAsiaTheme="minorEastAsia"/>
          <w:smallCaps w:val="0"/>
          <w:noProof/>
          <w:sz w:val="22"/>
          <w:szCs w:val="22"/>
          <w:lang w:eastAsia="en-AU"/>
        </w:rPr>
      </w:pPr>
      <w:hyperlink w:anchor="_Toc404855876" w:history="1">
        <w:r w:rsidR="0017393F" w:rsidRPr="00F32BA4">
          <w:rPr>
            <w:rStyle w:val="Hyperlink"/>
            <w:noProof/>
          </w:rPr>
          <w:t>2.2 Required Datum / Projection</w:t>
        </w:r>
        <w:r w:rsidR="0017393F">
          <w:rPr>
            <w:noProof/>
            <w:webHidden/>
          </w:rPr>
          <w:tab/>
        </w:r>
        <w:r w:rsidR="0017393F">
          <w:rPr>
            <w:noProof/>
            <w:webHidden/>
          </w:rPr>
          <w:fldChar w:fldCharType="begin"/>
        </w:r>
        <w:r w:rsidR="0017393F">
          <w:rPr>
            <w:noProof/>
            <w:webHidden/>
          </w:rPr>
          <w:instrText xml:space="preserve"> PAGEREF _Toc404855876 \h </w:instrText>
        </w:r>
        <w:r w:rsidR="0017393F">
          <w:rPr>
            <w:noProof/>
            <w:webHidden/>
          </w:rPr>
        </w:r>
        <w:r w:rsidR="0017393F">
          <w:rPr>
            <w:noProof/>
            <w:webHidden/>
          </w:rPr>
          <w:fldChar w:fldCharType="separate"/>
        </w:r>
        <w:r w:rsidR="005602E2">
          <w:rPr>
            <w:noProof/>
            <w:webHidden/>
          </w:rPr>
          <w:t>5</w:t>
        </w:r>
        <w:r w:rsidR="0017393F">
          <w:rPr>
            <w:noProof/>
            <w:webHidden/>
          </w:rPr>
          <w:fldChar w:fldCharType="end"/>
        </w:r>
      </w:hyperlink>
    </w:p>
    <w:p w:rsidR="0017393F" w:rsidRDefault="00EB1527">
      <w:pPr>
        <w:pStyle w:val="TOC2"/>
        <w:tabs>
          <w:tab w:val="right" w:leader="dot" w:pos="9016"/>
        </w:tabs>
        <w:rPr>
          <w:rFonts w:eastAsiaTheme="minorEastAsia"/>
          <w:smallCaps w:val="0"/>
          <w:noProof/>
          <w:sz w:val="22"/>
          <w:szCs w:val="22"/>
          <w:lang w:eastAsia="en-AU"/>
        </w:rPr>
      </w:pPr>
      <w:hyperlink w:anchor="_Toc404855877" w:history="1">
        <w:r w:rsidR="0017393F" w:rsidRPr="00F32BA4">
          <w:rPr>
            <w:rStyle w:val="Hyperlink"/>
            <w:noProof/>
          </w:rPr>
          <w:t>2.3 Acceptable Tolerances</w:t>
        </w:r>
        <w:r w:rsidR="0017393F">
          <w:rPr>
            <w:noProof/>
            <w:webHidden/>
          </w:rPr>
          <w:tab/>
        </w:r>
        <w:r w:rsidR="0017393F">
          <w:rPr>
            <w:noProof/>
            <w:webHidden/>
          </w:rPr>
          <w:fldChar w:fldCharType="begin"/>
        </w:r>
        <w:r w:rsidR="0017393F">
          <w:rPr>
            <w:noProof/>
            <w:webHidden/>
          </w:rPr>
          <w:instrText xml:space="preserve"> PAGEREF _Toc404855877 \h </w:instrText>
        </w:r>
        <w:r w:rsidR="0017393F">
          <w:rPr>
            <w:noProof/>
            <w:webHidden/>
          </w:rPr>
        </w:r>
        <w:r w:rsidR="0017393F">
          <w:rPr>
            <w:noProof/>
            <w:webHidden/>
          </w:rPr>
          <w:fldChar w:fldCharType="separate"/>
        </w:r>
        <w:r w:rsidR="005602E2">
          <w:rPr>
            <w:noProof/>
            <w:webHidden/>
          </w:rPr>
          <w:t>5</w:t>
        </w:r>
        <w:r w:rsidR="0017393F">
          <w:rPr>
            <w:noProof/>
            <w:webHidden/>
          </w:rPr>
          <w:fldChar w:fldCharType="end"/>
        </w:r>
      </w:hyperlink>
    </w:p>
    <w:p w:rsidR="0017393F" w:rsidRDefault="00EB1527">
      <w:pPr>
        <w:pStyle w:val="TOC1"/>
        <w:tabs>
          <w:tab w:val="right" w:leader="dot" w:pos="9016"/>
        </w:tabs>
        <w:rPr>
          <w:rFonts w:eastAsiaTheme="minorEastAsia"/>
          <w:b w:val="0"/>
          <w:bCs w:val="0"/>
          <w:caps w:val="0"/>
          <w:noProof/>
          <w:sz w:val="22"/>
          <w:szCs w:val="22"/>
          <w:lang w:eastAsia="en-AU"/>
        </w:rPr>
      </w:pPr>
      <w:hyperlink w:anchor="_Toc404855878" w:history="1">
        <w:r w:rsidR="0017393F" w:rsidRPr="00F32BA4">
          <w:rPr>
            <w:rStyle w:val="Hyperlink"/>
            <w:noProof/>
          </w:rPr>
          <w:t>3. Drawing Specifications</w:t>
        </w:r>
        <w:r w:rsidR="0017393F">
          <w:rPr>
            <w:noProof/>
            <w:webHidden/>
          </w:rPr>
          <w:tab/>
        </w:r>
        <w:r w:rsidR="0017393F">
          <w:rPr>
            <w:noProof/>
            <w:webHidden/>
          </w:rPr>
          <w:fldChar w:fldCharType="begin"/>
        </w:r>
        <w:r w:rsidR="0017393F">
          <w:rPr>
            <w:noProof/>
            <w:webHidden/>
          </w:rPr>
          <w:instrText xml:space="preserve"> PAGEREF _Toc404855878 \h </w:instrText>
        </w:r>
        <w:r w:rsidR="0017393F">
          <w:rPr>
            <w:noProof/>
            <w:webHidden/>
          </w:rPr>
        </w:r>
        <w:r w:rsidR="0017393F">
          <w:rPr>
            <w:noProof/>
            <w:webHidden/>
          </w:rPr>
          <w:fldChar w:fldCharType="separate"/>
        </w:r>
        <w:r w:rsidR="005602E2">
          <w:rPr>
            <w:noProof/>
            <w:webHidden/>
          </w:rPr>
          <w:t>5</w:t>
        </w:r>
        <w:r w:rsidR="0017393F">
          <w:rPr>
            <w:noProof/>
            <w:webHidden/>
          </w:rPr>
          <w:fldChar w:fldCharType="end"/>
        </w:r>
      </w:hyperlink>
    </w:p>
    <w:p w:rsidR="0017393F" w:rsidRDefault="00EB1527">
      <w:pPr>
        <w:pStyle w:val="TOC2"/>
        <w:tabs>
          <w:tab w:val="right" w:leader="dot" w:pos="9016"/>
        </w:tabs>
        <w:rPr>
          <w:rFonts w:eastAsiaTheme="minorEastAsia"/>
          <w:smallCaps w:val="0"/>
          <w:noProof/>
          <w:sz w:val="22"/>
          <w:szCs w:val="22"/>
          <w:lang w:eastAsia="en-AU"/>
        </w:rPr>
      </w:pPr>
      <w:hyperlink w:anchor="_Toc404855879" w:history="1">
        <w:r w:rsidR="0017393F" w:rsidRPr="00F32BA4">
          <w:rPr>
            <w:rStyle w:val="Hyperlink"/>
            <w:noProof/>
          </w:rPr>
          <w:t>3.1 Drawing Structure Rules</w:t>
        </w:r>
        <w:r w:rsidR="0017393F">
          <w:rPr>
            <w:noProof/>
            <w:webHidden/>
          </w:rPr>
          <w:tab/>
        </w:r>
        <w:r w:rsidR="0017393F">
          <w:rPr>
            <w:noProof/>
            <w:webHidden/>
          </w:rPr>
          <w:fldChar w:fldCharType="begin"/>
        </w:r>
        <w:r w:rsidR="0017393F">
          <w:rPr>
            <w:noProof/>
            <w:webHidden/>
          </w:rPr>
          <w:instrText xml:space="preserve"> PAGEREF _Toc404855879 \h </w:instrText>
        </w:r>
        <w:r w:rsidR="0017393F">
          <w:rPr>
            <w:noProof/>
            <w:webHidden/>
          </w:rPr>
        </w:r>
        <w:r w:rsidR="0017393F">
          <w:rPr>
            <w:noProof/>
            <w:webHidden/>
          </w:rPr>
          <w:fldChar w:fldCharType="separate"/>
        </w:r>
        <w:r w:rsidR="005602E2">
          <w:rPr>
            <w:noProof/>
            <w:webHidden/>
          </w:rPr>
          <w:t>5</w:t>
        </w:r>
        <w:r w:rsidR="0017393F">
          <w:rPr>
            <w:noProof/>
            <w:webHidden/>
          </w:rPr>
          <w:fldChar w:fldCharType="end"/>
        </w:r>
      </w:hyperlink>
    </w:p>
    <w:p w:rsidR="0017393F" w:rsidRDefault="00EB1527">
      <w:pPr>
        <w:pStyle w:val="TOC2"/>
        <w:tabs>
          <w:tab w:val="right" w:leader="dot" w:pos="9016"/>
        </w:tabs>
        <w:rPr>
          <w:rFonts w:eastAsiaTheme="minorEastAsia"/>
          <w:smallCaps w:val="0"/>
          <w:noProof/>
          <w:sz w:val="22"/>
          <w:szCs w:val="22"/>
          <w:lang w:eastAsia="en-AU"/>
        </w:rPr>
      </w:pPr>
      <w:hyperlink w:anchor="_Toc404855880" w:history="1">
        <w:r w:rsidR="0017393F" w:rsidRPr="00F32BA4">
          <w:rPr>
            <w:rStyle w:val="Hyperlink"/>
            <w:noProof/>
          </w:rPr>
          <w:t>3.2 Plan Projection &amp; Scale</w:t>
        </w:r>
        <w:r w:rsidR="0017393F">
          <w:rPr>
            <w:noProof/>
            <w:webHidden/>
          </w:rPr>
          <w:tab/>
        </w:r>
        <w:r w:rsidR="0017393F">
          <w:rPr>
            <w:noProof/>
            <w:webHidden/>
          </w:rPr>
          <w:fldChar w:fldCharType="begin"/>
        </w:r>
        <w:r w:rsidR="0017393F">
          <w:rPr>
            <w:noProof/>
            <w:webHidden/>
          </w:rPr>
          <w:instrText xml:space="preserve"> PAGEREF _Toc404855880 \h </w:instrText>
        </w:r>
        <w:r w:rsidR="0017393F">
          <w:rPr>
            <w:noProof/>
            <w:webHidden/>
          </w:rPr>
        </w:r>
        <w:r w:rsidR="0017393F">
          <w:rPr>
            <w:noProof/>
            <w:webHidden/>
          </w:rPr>
          <w:fldChar w:fldCharType="separate"/>
        </w:r>
        <w:r w:rsidR="005602E2">
          <w:rPr>
            <w:noProof/>
            <w:webHidden/>
          </w:rPr>
          <w:t>5</w:t>
        </w:r>
        <w:r w:rsidR="0017393F">
          <w:rPr>
            <w:noProof/>
            <w:webHidden/>
          </w:rPr>
          <w:fldChar w:fldCharType="end"/>
        </w:r>
      </w:hyperlink>
    </w:p>
    <w:p w:rsidR="0017393F" w:rsidRDefault="00EB1527">
      <w:pPr>
        <w:pStyle w:val="TOC1"/>
        <w:tabs>
          <w:tab w:val="right" w:leader="dot" w:pos="9016"/>
        </w:tabs>
        <w:rPr>
          <w:rFonts w:eastAsiaTheme="minorEastAsia"/>
          <w:b w:val="0"/>
          <w:bCs w:val="0"/>
          <w:caps w:val="0"/>
          <w:noProof/>
          <w:sz w:val="22"/>
          <w:szCs w:val="22"/>
          <w:lang w:eastAsia="en-AU"/>
        </w:rPr>
      </w:pPr>
      <w:hyperlink w:anchor="_Toc404855881" w:history="1">
        <w:r w:rsidR="0017393F" w:rsidRPr="00F32BA4">
          <w:rPr>
            <w:rStyle w:val="Hyperlink"/>
            <w:noProof/>
          </w:rPr>
          <w:t>Table 1: Title Block Requirements</w:t>
        </w:r>
        <w:r w:rsidR="0017393F">
          <w:rPr>
            <w:noProof/>
            <w:webHidden/>
          </w:rPr>
          <w:tab/>
        </w:r>
        <w:r w:rsidR="0017393F">
          <w:rPr>
            <w:noProof/>
            <w:webHidden/>
          </w:rPr>
          <w:fldChar w:fldCharType="begin"/>
        </w:r>
        <w:r w:rsidR="0017393F">
          <w:rPr>
            <w:noProof/>
            <w:webHidden/>
          </w:rPr>
          <w:instrText xml:space="preserve"> PAGEREF _Toc404855881 \h </w:instrText>
        </w:r>
        <w:r w:rsidR="0017393F">
          <w:rPr>
            <w:noProof/>
            <w:webHidden/>
          </w:rPr>
        </w:r>
        <w:r w:rsidR="0017393F">
          <w:rPr>
            <w:noProof/>
            <w:webHidden/>
          </w:rPr>
          <w:fldChar w:fldCharType="separate"/>
        </w:r>
        <w:r w:rsidR="005602E2">
          <w:rPr>
            <w:noProof/>
            <w:webHidden/>
          </w:rPr>
          <w:t>6</w:t>
        </w:r>
        <w:r w:rsidR="0017393F">
          <w:rPr>
            <w:noProof/>
            <w:webHidden/>
          </w:rPr>
          <w:fldChar w:fldCharType="end"/>
        </w:r>
      </w:hyperlink>
    </w:p>
    <w:p w:rsidR="0017393F" w:rsidRDefault="00EB1527">
      <w:pPr>
        <w:pStyle w:val="TOC1"/>
        <w:tabs>
          <w:tab w:val="right" w:leader="dot" w:pos="9016"/>
        </w:tabs>
        <w:rPr>
          <w:rFonts w:eastAsiaTheme="minorEastAsia"/>
          <w:b w:val="0"/>
          <w:bCs w:val="0"/>
          <w:caps w:val="0"/>
          <w:noProof/>
          <w:sz w:val="22"/>
          <w:szCs w:val="22"/>
          <w:lang w:eastAsia="en-AU"/>
        </w:rPr>
      </w:pPr>
      <w:hyperlink w:anchor="_Toc404855882" w:history="1">
        <w:r w:rsidR="0017393F" w:rsidRPr="00F32BA4">
          <w:rPr>
            <w:rStyle w:val="Hyperlink"/>
            <w:noProof/>
          </w:rPr>
          <w:t>Table 2: AutoCAD Requirements</w:t>
        </w:r>
        <w:r w:rsidR="0017393F">
          <w:rPr>
            <w:noProof/>
            <w:webHidden/>
          </w:rPr>
          <w:tab/>
        </w:r>
        <w:r w:rsidR="0017393F">
          <w:rPr>
            <w:noProof/>
            <w:webHidden/>
          </w:rPr>
          <w:fldChar w:fldCharType="begin"/>
        </w:r>
        <w:r w:rsidR="0017393F">
          <w:rPr>
            <w:noProof/>
            <w:webHidden/>
          </w:rPr>
          <w:instrText xml:space="preserve"> PAGEREF _Toc404855882 \h </w:instrText>
        </w:r>
        <w:r w:rsidR="0017393F">
          <w:rPr>
            <w:noProof/>
            <w:webHidden/>
          </w:rPr>
        </w:r>
        <w:r w:rsidR="0017393F">
          <w:rPr>
            <w:noProof/>
            <w:webHidden/>
          </w:rPr>
          <w:fldChar w:fldCharType="separate"/>
        </w:r>
        <w:r w:rsidR="005602E2">
          <w:rPr>
            <w:noProof/>
            <w:webHidden/>
          </w:rPr>
          <w:t>6</w:t>
        </w:r>
        <w:r w:rsidR="0017393F">
          <w:rPr>
            <w:noProof/>
            <w:webHidden/>
          </w:rPr>
          <w:fldChar w:fldCharType="end"/>
        </w:r>
      </w:hyperlink>
    </w:p>
    <w:p w:rsidR="0017393F" w:rsidRDefault="00EB1527">
      <w:pPr>
        <w:pStyle w:val="TOC1"/>
        <w:tabs>
          <w:tab w:val="right" w:leader="dot" w:pos="9016"/>
        </w:tabs>
        <w:rPr>
          <w:rFonts w:eastAsiaTheme="minorEastAsia"/>
          <w:b w:val="0"/>
          <w:bCs w:val="0"/>
          <w:caps w:val="0"/>
          <w:noProof/>
          <w:sz w:val="22"/>
          <w:szCs w:val="22"/>
          <w:lang w:eastAsia="en-AU"/>
        </w:rPr>
      </w:pPr>
      <w:hyperlink w:anchor="_Toc404855883" w:history="1">
        <w:r w:rsidR="0017393F" w:rsidRPr="00F32BA4">
          <w:rPr>
            <w:rStyle w:val="Hyperlink"/>
            <w:noProof/>
            <w:lang w:eastAsia="en-AU"/>
          </w:rPr>
          <w:t>Table 3: Drawn Object Tolerances &amp; DWG Layer Names</w:t>
        </w:r>
        <w:r w:rsidR="0017393F">
          <w:rPr>
            <w:noProof/>
            <w:webHidden/>
          </w:rPr>
          <w:tab/>
        </w:r>
        <w:r w:rsidR="0017393F">
          <w:rPr>
            <w:noProof/>
            <w:webHidden/>
          </w:rPr>
          <w:fldChar w:fldCharType="begin"/>
        </w:r>
        <w:r w:rsidR="0017393F">
          <w:rPr>
            <w:noProof/>
            <w:webHidden/>
          </w:rPr>
          <w:instrText xml:space="preserve"> PAGEREF _Toc404855883 \h </w:instrText>
        </w:r>
        <w:r w:rsidR="0017393F">
          <w:rPr>
            <w:noProof/>
            <w:webHidden/>
          </w:rPr>
        </w:r>
        <w:r w:rsidR="0017393F">
          <w:rPr>
            <w:noProof/>
            <w:webHidden/>
          </w:rPr>
          <w:fldChar w:fldCharType="separate"/>
        </w:r>
        <w:r w:rsidR="005602E2">
          <w:rPr>
            <w:noProof/>
            <w:webHidden/>
          </w:rPr>
          <w:t>7</w:t>
        </w:r>
        <w:r w:rsidR="0017393F">
          <w:rPr>
            <w:noProof/>
            <w:webHidden/>
          </w:rPr>
          <w:fldChar w:fldCharType="end"/>
        </w:r>
      </w:hyperlink>
    </w:p>
    <w:p w:rsidR="0017393F" w:rsidRDefault="00EB1527">
      <w:pPr>
        <w:pStyle w:val="TOC1"/>
        <w:tabs>
          <w:tab w:val="right" w:leader="dot" w:pos="9016"/>
        </w:tabs>
        <w:rPr>
          <w:rFonts w:eastAsiaTheme="minorEastAsia"/>
          <w:b w:val="0"/>
          <w:bCs w:val="0"/>
          <w:caps w:val="0"/>
          <w:noProof/>
          <w:sz w:val="22"/>
          <w:szCs w:val="22"/>
          <w:lang w:eastAsia="en-AU"/>
        </w:rPr>
      </w:pPr>
      <w:hyperlink w:anchor="_Toc404855884" w:history="1">
        <w:r w:rsidR="0017393F" w:rsidRPr="00F32BA4">
          <w:rPr>
            <w:rStyle w:val="Hyperlink"/>
            <w:noProof/>
          </w:rPr>
          <w:t>4. Submission of As Constructed Information</w:t>
        </w:r>
        <w:r w:rsidR="0017393F">
          <w:rPr>
            <w:noProof/>
            <w:webHidden/>
          </w:rPr>
          <w:tab/>
        </w:r>
        <w:r w:rsidR="0017393F">
          <w:rPr>
            <w:noProof/>
            <w:webHidden/>
          </w:rPr>
          <w:fldChar w:fldCharType="begin"/>
        </w:r>
        <w:r w:rsidR="0017393F">
          <w:rPr>
            <w:noProof/>
            <w:webHidden/>
          </w:rPr>
          <w:instrText xml:space="preserve"> PAGEREF _Toc404855884 \h </w:instrText>
        </w:r>
        <w:r w:rsidR="0017393F">
          <w:rPr>
            <w:noProof/>
            <w:webHidden/>
          </w:rPr>
        </w:r>
        <w:r w:rsidR="0017393F">
          <w:rPr>
            <w:noProof/>
            <w:webHidden/>
          </w:rPr>
          <w:fldChar w:fldCharType="separate"/>
        </w:r>
        <w:r w:rsidR="005602E2">
          <w:rPr>
            <w:noProof/>
            <w:webHidden/>
          </w:rPr>
          <w:t>11</w:t>
        </w:r>
        <w:r w:rsidR="0017393F">
          <w:rPr>
            <w:noProof/>
            <w:webHidden/>
          </w:rPr>
          <w:fldChar w:fldCharType="end"/>
        </w:r>
      </w:hyperlink>
    </w:p>
    <w:p w:rsidR="0017393F" w:rsidRDefault="00EB1527">
      <w:pPr>
        <w:pStyle w:val="TOC1"/>
        <w:tabs>
          <w:tab w:val="right" w:leader="dot" w:pos="9016"/>
        </w:tabs>
        <w:rPr>
          <w:rFonts w:eastAsiaTheme="minorEastAsia"/>
          <w:b w:val="0"/>
          <w:bCs w:val="0"/>
          <w:caps w:val="0"/>
          <w:noProof/>
          <w:sz w:val="22"/>
          <w:szCs w:val="22"/>
          <w:lang w:eastAsia="en-AU"/>
        </w:rPr>
      </w:pPr>
      <w:hyperlink w:anchor="_Toc404855885" w:history="1">
        <w:r w:rsidR="0017393F" w:rsidRPr="00F32BA4">
          <w:rPr>
            <w:rStyle w:val="Hyperlink"/>
            <w:noProof/>
          </w:rPr>
          <w:t>5. Additional information (when applicable):</w:t>
        </w:r>
        <w:r w:rsidR="0017393F">
          <w:rPr>
            <w:noProof/>
            <w:webHidden/>
          </w:rPr>
          <w:tab/>
        </w:r>
        <w:r w:rsidR="0017393F">
          <w:rPr>
            <w:noProof/>
            <w:webHidden/>
          </w:rPr>
          <w:fldChar w:fldCharType="begin"/>
        </w:r>
        <w:r w:rsidR="0017393F">
          <w:rPr>
            <w:noProof/>
            <w:webHidden/>
          </w:rPr>
          <w:instrText xml:space="preserve"> PAGEREF _Toc404855885 \h </w:instrText>
        </w:r>
        <w:r w:rsidR="0017393F">
          <w:rPr>
            <w:noProof/>
            <w:webHidden/>
          </w:rPr>
        </w:r>
        <w:r w:rsidR="0017393F">
          <w:rPr>
            <w:noProof/>
            <w:webHidden/>
          </w:rPr>
          <w:fldChar w:fldCharType="separate"/>
        </w:r>
        <w:r w:rsidR="005602E2">
          <w:rPr>
            <w:noProof/>
            <w:webHidden/>
          </w:rPr>
          <w:t>11</w:t>
        </w:r>
        <w:r w:rsidR="0017393F">
          <w:rPr>
            <w:noProof/>
            <w:webHidden/>
          </w:rPr>
          <w:fldChar w:fldCharType="end"/>
        </w:r>
      </w:hyperlink>
    </w:p>
    <w:p w:rsidR="0017393F" w:rsidRDefault="00EB1527">
      <w:pPr>
        <w:pStyle w:val="TOC2"/>
        <w:tabs>
          <w:tab w:val="right" w:leader="dot" w:pos="9016"/>
        </w:tabs>
        <w:rPr>
          <w:rFonts w:eastAsiaTheme="minorEastAsia"/>
          <w:smallCaps w:val="0"/>
          <w:noProof/>
          <w:sz w:val="22"/>
          <w:szCs w:val="22"/>
          <w:lang w:eastAsia="en-AU"/>
        </w:rPr>
      </w:pPr>
      <w:hyperlink w:anchor="_Toc404855886" w:history="1">
        <w:r w:rsidR="0017393F" w:rsidRPr="00F32BA4">
          <w:rPr>
            <w:rStyle w:val="Hyperlink"/>
            <w:noProof/>
          </w:rPr>
          <w:t>5.1 Maintenance Agreements:</w:t>
        </w:r>
        <w:r w:rsidR="0017393F">
          <w:rPr>
            <w:noProof/>
            <w:webHidden/>
          </w:rPr>
          <w:tab/>
        </w:r>
        <w:r w:rsidR="0017393F">
          <w:rPr>
            <w:noProof/>
            <w:webHidden/>
          </w:rPr>
          <w:fldChar w:fldCharType="begin"/>
        </w:r>
        <w:r w:rsidR="0017393F">
          <w:rPr>
            <w:noProof/>
            <w:webHidden/>
          </w:rPr>
          <w:instrText xml:space="preserve"> PAGEREF _Toc404855886 \h </w:instrText>
        </w:r>
        <w:r w:rsidR="0017393F">
          <w:rPr>
            <w:noProof/>
            <w:webHidden/>
          </w:rPr>
        </w:r>
        <w:r w:rsidR="0017393F">
          <w:rPr>
            <w:noProof/>
            <w:webHidden/>
          </w:rPr>
          <w:fldChar w:fldCharType="separate"/>
        </w:r>
        <w:r w:rsidR="005602E2">
          <w:rPr>
            <w:noProof/>
            <w:webHidden/>
          </w:rPr>
          <w:t>11</w:t>
        </w:r>
        <w:r w:rsidR="0017393F">
          <w:rPr>
            <w:noProof/>
            <w:webHidden/>
          </w:rPr>
          <w:fldChar w:fldCharType="end"/>
        </w:r>
      </w:hyperlink>
    </w:p>
    <w:p w:rsidR="0017393F" w:rsidRDefault="00EB1527">
      <w:pPr>
        <w:pStyle w:val="TOC2"/>
        <w:tabs>
          <w:tab w:val="right" w:leader="dot" w:pos="9016"/>
        </w:tabs>
        <w:rPr>
          <w:rFonts w:eastAsiaTheme="minorEastAsia"/>
          <w:smallCaps w:val="0"/>
          <w:noProof/>
          <w:sz w:val="22"/>
          <w:szCs w:val="22"/>
          <w:lang w:eastAsia="en-AU"/>
        </w:rPr>
      </w:pPr>
      <w:hyperlink w:anchor="_Toc404855887" w:history="1">
        <w:r w:rsidR="0017393F" w:rsidRPr="00F32BA4">
          <w:rPr>
            <w:rStyle w:val="Hyperlink"/>
            <w:noProof/>
          </w:rPr>
          <w:t>5.2 Buildings &amp; Site Improvements</w:t>
        </w:r>
        <w:r w:rsidR="0017393F">
          <w:rPr>
            <w:noProof/>
            <w:webHidden/>
          </w:rPr>
          <w:tab/>
        </w:r>
        <w:r w:rsidR="0017393F">
          <w:rPr>
            <w:noProof/>
            <w:webHidden/>
          </w:rPr>
          <w:fldChar w:fldCharType="begin"/>
        </w:r>
        <w:r w:rsidR="0017393F">
          <w:rPr>
            <w:noProof/>
            <w:webHidden/>
          </w:rPr>
          <w:instrText xml:space="preserve"> PAGEREF _Toc404855887 \h </w:instrText>
        </w:r>
        <w:r w:rsidR="0017393F">
          <w:rPr>
            <w:noProof/>
            <w:webHidden/>
          </w:rPr>
        </w:r>
        <w:r w:rsidR="0017393F">
          <w:rPr>
            <w:noProof/>
            <w:webHidden/>
          </w:rPr>
          <w:fldChar w:fldCharType="separate"/>
        </w:r>
        <w:r w:rsidR="005602E2">
          <w:rPr>
            <w:noProof/>
            <w:webHidden/>
          </w:rPr>
          <w:t>11</w:t>
        </w:r>
        <w:r w:rsidR="0017393F">
          <w:rPr>
            <w:noProof/>
            <w:webHidden/>
          </w:rPr>
          <w:fldChar w:fldCharType="end"/>
        </w:r>
      </w:hyperlink>
    </w:p>
    <w:p w:rsidR="0017393F" w:rsidRDefault="00EB1527">
      <w:pPr>
        <w:pStyle w:val="TOC2"/>
        <w:tabs>
          <w:tab w:val="right" w:leader="dot" w:pos="9016"/>
        </w:tabs>
        <w:rPr>
          <w:rFonts w:eastAsiaTheme="minorEastAsia"/>
          <w:smallCaps w:val="0"/>
          <w:noProof/>
          <w:sz w:val="22"/>
          <w:szCs w:val="22"/>
          <w:lang w:eastAsia="en-AU"/>
        </w:rPr>
      </w:pPr>
      <w:hyperlink w:anchor="_Toc404855888" w:history="1">
        <w:r w:rsidR="0017393F" w:rsidRPr="00F32BA4">
          <w:rPr>
            <w:rStyle w:val="Hyperlink"/>
            <w:noProof/>
          </w:rPr>
          <w:t>5.3 Reservoirs, Water and Sewage Treatment Plants, Sewage and Water Pump stations:</w:t>
        </w:r>
        <w:r w:rsidR="0017393F">
          <w:rPr>
            <w:noProof/>
            <w:webHidden/>
          </w:rPr>
          <w:tab/>
        </w:r>
        <w:r w:rsidR="0017393F">
          <w:rPr>
            <w:noProof/>
            <w:webHidden/>
          </w:rPr>
          <w:fldChar w:fldCharType="begin"/>
        </w:r>
        <w:r w:rsidR="0017393F">
          <w:rPr>
            <w:noProof/>
            <w:webHidden/>
          </w:rPr>
          <w:instrText xml:space="preserve"> PAGEREF _Toc404855888 \h </w:instrText>
        </w:r>
        <w:r w:rsidR="0017393F">
          <w:rPr>
            <w:noProof/>
            <w:webHidden/>
          </w:rPr>
        </w:r>
        <w:r w:rsidR="0017393F">
          <w:rPr>
            <w:noProof/>
            <w:webHidden/>
          </w:rPr>
          <w:fldChar w:fldCharType="separate"/>
        </w:r>
        <w:r w:rsidR="005602E2">
          <w:rPr>
            <w:noProof/>
            <w:webHidden/>
          </w:rPr>
          <w:t>12</w:t>
        </w:r>
        <w:r w:rsidR="0017393F">
          <w:rPr>
            <w:noProof/>
            <w:webHidden/>
          </w:rPr>
          <w:fldChar w:fldCharType="end"/>
        </w:r>
      </w:hyperlink>
    </w:p>
    <w:p w:rsidR="0017393F" w:rsidRDefault="00EB1527">
      <w:pPr>
        <w:pStyle w:val="TOC2"/>
        <w:tabs>
          <w:tab w:val="right" w:leader="dot" w:pos="9016"/>
        </w:tabs>
        <w:rPr>
          <w:rFonts w:eastAsiaTheme="minorEastAsia"/>
          <w:smallCaps w:val="0"/>
          <w:noProof/>
          <w:sz w:val="22"/>
          <w:szCs w:val="22"/>
          <w:lang w:eastAsia="en-AU"/>
        </w:rPr>
      </w:pPr>
      <w:hyperlink w:anchor="_Toc404855889" w:history="1">
        <w:r w:rsidR="0017393F" w:rsidRPr="00F32BA4">
          <w:rPr>
            <w:rStyle w:val="Hyperlink"/>
            <w:noProof/>
          </w:rPr>
          <w:t>5.4 Artificial Wetlands:</w:t>
        </w:r>
        <w:r w:rsidR="0017393F">
          <w:rPr>
            <w:noProof/>
            <w:webHidden/>
          </w:rPr>
          <w:tab/>
        </w:r>
        <w:r w:rsidR="0017393F">
          <w:rPr>
            <w:noProof/>
            <w:webHidden/>
          </w:rPr>
          <w:fldChar w:fldCharType="begin"/>
        </w:r>
        <w:r w:rsidR="0017393F">
          <w:rPr>
            <w:noProof/>
            <w:webHidden/>
          </w:rPr>
          <w:instrText xml:space="preserve"> PAGEREF _Toc404855889 \h </w:instrText>
        </w:r>
        <w:r w:rsidR="0017393F">
          <w:rPr>
            <w:noProof/>
            <w:webHidden/>
          </w:rPr>
        </w:r>
        <w:r w:rsidR="0017393F">
          <w:rPr>
            <w:noProof/>
            <w:webHidden/>
          </w:rPr>
          <w:fldChar w:fldCharType="separate"/>
        </w:r>
        <w:r w:rsidR="005602E2">
          <w:rPr>
            <w:noProof/>
            <w:webHidden/>
          </w:rPr>
          <w:t>12</w:t>
        </w:r>
        <w:r w:rsidR="0017393F">
          <w:rPr>
            <w:noProof/>
            <w:webHidden/>
          </w:rPr>
          <w:fldChar w:fldCharType="end"/>
        </w:r>
      </w:hyperlink>
    </w:p>
    <w:p w:rsidR="0017393F" w:rsidRDefault="00EB1527">
      <w:pPr>
        <w:pStyle w:val="TOC2"/>
        <w:tabs>
          <w:tab w:val="right" w:leader="dot" w:pos="9016"/>
        </w:tabs>
        <w:rPr>
          <w:rFonts w:eastAsiaTheme="minorEastAsia"/>
          <w:smallCaps w:val="0"/>
          <w:noProof/>
          <w:sz w:val="22"/>
          <w:szCs w:val="22"/>
          <w:lang w:eastAsia="en-AU"/>
        </w:rPr>
      </w:pPr>
      <w:hyperlink w:anchor="_Toc404855890" w:history="1">
        <w:r w:rsidR="0017393F" w:rsidRPr="00F32BA4">
          <w:rPr>
            <w:rStyle w:val="Hyperlink"/>
            <w:noProof/>
          </w:rPr>
          <w:t>5.5 SQID (treatment plants and gross pollutant traps):</w:t>
        </w:r>
        <w:r w:rsidR="0017393F">
          <w:rPr>
            <w:noProof/>
            <w:webHidden/>
          </w:rPr>
          <w:tab/>
        </w:r>
        <w:r w:rsidR="0017393F">
          <w:rPr>
            <w:noProof/>
            <w:webHidden/>
          </w:rPr>
          <w:fldChar w:fldCharType="begin"/>
        </w:r>
        <w:r w:rsidR="0017393F">
          <w:rPr>
            <w:noProof/>
            <w:webHidden/>
          </w:rPr>
          <w:instrText xml:space="preserve"> PAGEREF _Toc404855890 \h </w:instrText>
        </w:r>
        <w:r w:rsidR="0017393F">
          <w:rPr>
            <w:noProof/>
            <w:webHidden/>
          </w:rPr>
        </w:r>
        <w:r w:rsidR="0017393F">
          <w:rPr>
            <w:noProof/>
            <w:webHidden/>
          </w:rPr>
          <w:fldChar w:fldCharType="separate"/>
        </w:r>
        <w:r w:rsidR="005602E2">
          <w:rPr>
            <w:noProof/>
            <w:webHidden/>
          </w:rPr>
          <w:t>12</w:t>
        </w:r>
        <w:r w:rsidR="0017393F">
          <w:rPr>
            <w:noProof/>
            <w:webHidden/>
          </w:rPr>
          <w:fldChar w:fldCharType="end"/>
        </w:r>
      </w:hyperlink>
    </w:p>
    <w:p w:rsidR="0017393F" w:rsidRDefault="00EB1527">
      <w:pPr>
        <w:pStyle w:val="TOC2"/>
        <w:tabs>
          <w:tab w:val="right" w:leader="dot" w:pos="9016"/>
        </w:tabs>
        <w:rPr>
          <w:rFonts w:eastAsiaTheme="minorEastAsia"/>
          <w:smallCaps w:val="0"/>
          <w:noProof/>
          <w:sz w:val="22"/>
          <w:szCs w:val="22"/>
          <w:lang w:eastAsia="en-AU"/>
        </w:rPr>
      </w:pPr>
      <w:hyperlink w:anchor="_Toc404855891" w:history="1">
        <w:r w:rsidR="0017393F" w:rsidRPr="00F32BA4">
          <w:rPr>
            <w:rStyle w:val="Hyperlink"/>
            <w:noProof/>
          </w:rPr>
          <w:t>5.6 Earthworks:</w:t>
        </w:r>
        <w:r w:rsidR="0017393F">
          <w:rPr>
            <w:noProof/>
            <w:webHidden/>
          </w:rPr>
          <w:tab/>
        </w:r>
        <w:r w:rsidR="0017393F">
          <w:rPr>
            <w:noProof/>
            <w:webHidden/>
          </w:rPr>
          <w:fldChar w:fldCharType="begin"/>
        </w:r>
        <w:r w:rsidR="0017393F">
          <w:rPr>
            <w:noProof/>
            <w:webHidden/>
          </w:rPr>
          <w:instrText xml:space="preserve"> PAGEREF _Toc404855891 \h </w:instrText>
        </w:r>
        <w:r w:rsidR="0017393F">
          <w:rPr>
            <w:noProof/>
            <w:webHidden/>
          </w:rPr>
        </w:r>
        <w:r w:rsidR="0017393F">
          <w:rPr>
            <w:noProof/>
            <w:webHidden/>
          </w:rPr>
          <w:fldChar w:fldCharType="separate"/>
        </w:r>
        <w:r w:rsidR="005602E2">
          <w:rPr>
            <w:noProof/>
            <w:webHidden/>
          </w:rPr>
          <w:t>12</w:t>
        </w:r>
        <w:r w:rsidR="0017393F">
          <w:rPr>
            <w:noProof/>
            <w:webHidden/>
          </w:rPr>
          <w:fldChar w:fldCharType="end"/>
        </w:r>
      </w:hyperlink>
    </w:p>
    <w:p w:rsidR="0017393F" w:rsidRDefault="00EB1527">
      <w:pPr>
        <w:pStyle w:val="TOC1"/>
        <w:tabs>
          <w:tab w:val="right" w:leader="dot" w:pos="9016"/>
        </w:tabs>
        <w:rPr>
          <w:rFonts w:eastAsiaTheme="minorEastAsia"/>
          <w:b w:val="0"/>
          <w:bCs w:val="0"/>
          <w:caps w:val="0"/>
          <w:noProof/>
          <w:sz w:val="22"/>
          <w:szCs w:val="22"/>
          <w:lang w:eastAsia="en-AU"/>
        </w:rPr>
      </w:pPr>
      <w:hyperlink w:anchor="_Toc404855892" w:history="1">
        <w:r w:rsidR="0017393F" w:rsidRPr="00F32BA4">
          <w:rPr>
            <w:rStyle w:val="Hyperlink"/>
            <w:noProof/>
          </w:rPr>
          <w:t>Table 4: RRC Specific Display or Survey Capture Requirements</w:t>
        </w:r>
        <w:r w:rsidR="0017393F">
          <w:rPr>
            <w:noProof/>
            <w:webHidden/>
          </w:rPr>
          <w:tab/>
        </w:r>
        <w:r w:rsidR="0017393F">
          <w:rPr>
            <w:noProof/>
            <w:webHidden/>
          </w:rPr>
          <w:fldChar w:fldCharType="begin"/>
        </w:r>
        <w:r w:rsidR="0017393F">
          <w:rPr>
            <w:noProof/>
            <w:webHidden/>
          </w:rPr>
          <w:instrText xml:space="preserve"> PAGEREF _Toc404855892 \h </w:instrText>
        </w:r>
        <w:r w:rsidR="0017393F">
          <w:rPr>
            <w:noProof/>
            <w:webHidden/>
          </w:rPr>
        </w:r>
        <w:r w:rsidR="0017393F">
          <w:rPr>
            <w:noProof/>
            <w:webHidden/>
          </w:rPr>
          <w:fldChar w:fldCharType="separate"/>
        </w:r>
        <w:r w:rsidR="005602E2">
          <w:rPr>
            <w:noProof/>
            <w:webHidden/>
          </w:rPr>
          <w:t>12</w:t>
        </w:r>
        <w:r w:rsidR="0017393F">
          <w:rPr>
            <w:noProof/>
            <w:webHidden/>
          </w:rPr>
          <w:fldChar w:fldCharType="end"/>
        </w:r>
      </w:hyperlink>
    </w:p>
    <w:p w:rsidR="0017393F" w:rsidRDefault="00EB1527">
      <w:pPr>
        <w:pStyle w:val="TOC1"/>
        <w:tabs>
          <w:tab w:val="right" w:leader="dot" w:pos="9016"/>
        </w:tabs>
        <w:rPr>
          <w:rFonts w:eastAsiaTheme="minorEastAsia"/>
          <w:b w:val="0"/>
          <w:bCs w:val="0"/>
          <w:caps w:val="0"/>
          <w:noProof/>
          <w:sz w:val="22"/>
          <w:szCs w:val="22"/>
          <w:lang w:eastAsia="en-AU"/>
        </w:rPr>
      </w:pPr>
      <w:hyperlink w:anchor="_Toc404855893" w:history="1">
        <w:r w:rsidR="0017393F" w:rsidRPr="00F32BA4">
          <w:rPr>
            <w:rStyle w:val="Hyperlink"/>
            <w:noProof/>
          </w:rPr>
          <w:t>Table 5: Display or Survey Capture Requirements</w:t>
        </w:r>
        <w:r w:rsidR="0017393F">
          <w:rPr>
            <w:noProof/>
            <w:webHidden/>
          </w:rPr>
          <w:tab/>
        </w:r>
        <w:r w:rsidR="0017393F">
          <w:rPr>
            <w:noProof/>
            <w:webHidden/>
          </w:rPr>
          <w:fldChar w:fldCharType="begin"/>
        </w:r>
        <w:r w:rsidR="0017393F">
          <w:rPr>
            <w:noProof/>
            <w:webHidden/>
          </w:rPr>
          <w:instrText xml:space="preserve"> PAGEREF _Toc404855893 \h </w:instrText>
        </w:r>
        <w:r w:rsidR="0017393F">
          <w:rPr>
            <w:noProof/>
            <w:webHidden/>
          </w:rPr>
        </w:r>
        <w:r w:rsidR="0017393F">
          <w:rPr>
            <w:noProof/>
            <w:webHidden/>
          </w:rPr>
          <w:fldChar w:fldCharType="separate"/>
        </w:r>
        <w:r w:rsidR="005602E2">
          <w:rPr>
            <w:noProof/>
            <w:webHidden/>
          </w:rPr>
          <w:t>13</w:t>
        </w:r>
        <w:r w:rsidR="0017393F">
          <w:rPr>
            <w:noProof/>
            <w:webHidden/>
          </w:rPr>
          <w:fldChar w:fldCharType="end"/>
        </w:r>
      </w:hyperlink>
    </w:p>
    <w:p w:rsidR="00AB64C0" w:rsidRDefault="0017393F" w:rsidP="00AB64C0">
      <w:pPr>
        <w:pStyle w:val="CSHeading1"/>
        <w:jc w:val="center"/>
      </w:pPr>
      <w:r>
        <w:fldChar w:fldCharType="end"/>
      </w:r>
    </w:p>
    <w:p w:rsidR="00AB64C0" w:rsidRDefault="00AB64C0" w:rsidP="003C75C7">
      <w:pPr>
        <w:pStyle w:val="Heading1"/>
      </w:pPr>
    </w:p>
    <w:p w:rsidR="00AB64C0" w:rsidRDefault="00AB64C0" w:rsidP="00AB64C0">
      <w:pPr>
        <w:pStyle w:val="CSHeading1"/>
        <w:jc w:val="center"/>
      </w:pPr>
    </w:p>
    <w:p w:rsidR="00AB64C0" w:rsidRDefault="00AB64C0" w:rsidP="00AB64C0">
      <w:pPr>
        <w:pStyle w:val="CSHeading1"/>
        <w:jc w:val="center"/>
      </w:pPr>
    </w:p>
    <w:p w:rsidR="00AB64C0" w:rsidRDefault="00AB64C0" w:rsidP="00AB64C0">
      <w:pPr>
        <w:pStyle w:val="CSHeading1"/>
        <w:jc w:val="center"/>
      </w:pPr>
    </w:p>
    <w:p w:rsidR="00AB64C0" w:rsidRDefault="00AB64C0" w:rsidP="00AB64C0">
      <w:pPr>
        <w:pStyle w:val="CSHeading1"/>
        <w:jc w:val="center"/>
      </w:pPr>
    </w:p>
    <w:p w:rsidR="00AB64C0" w:rsidRDefault="00AB64C0" w:rsidP="00AB64C0">
      <w:pPr>
        <w:pStyle w:val="CSHeading1"/>
        <w:jc w:val="center"/>
      </w:pPr>
    </w:p>
    <w:p w:rsidR="00AB64C0" w:rsidRDefault="00AB64C0" w:rsidP="00AB64C0">
      <w:pPr>
        <w:pStyle w:val="CSHeading1"/>
        <w:jc w:val="center"/>
      </w:pPr>
    </w:p>
    <w:p w:rsidR="00AB64C0" w:rsidRDefault="00AB64C0" w:rsidP="00AB64C0">
      <w:pPr>
        <w:pStyle w:val="CSHeading1"/>
        <w:jc w:val="center"/>
      </w:pPr>
    </w:p>
    <w:p w:rsidR="001C3E5D" w:rsidRPr="00F8339C" w:rsidRDefault="00F61B74" w:rsidP="00F8339C">
      <w:pPr>
        <w:pStyle w:val="CSHeading1"/>
      </w:pPr>
      <w:bookmarkStart w:id="4" w:name="_Toc404855599"/>
      <w:bookmarkStart w:id="5" w:name="_Toc404855870"/>
      <w:r w:rsidRPr="00F8339C">
        <w:lastRenderedPageBreak/>
        <w:t xml:space="preserve">1. </w:t>
      </w:r>
      <w:r w:rsidR="001C3E5D" w:rsidRPr="00F8339C">
        <w:t>Overview</w:t>
      </w:r>
      <w:bookmarkEnd w:id="4"/>
      <w:bookmarkEnd w:id="5"/>
    </w:p>
    <w:p w:rsidR="001C3E5D" w:rsidRPr="00F61B74" w:rsidRDefault="007B6CC9" w:rsidP="009E1CF6">
      <w:pPr>
        <w:pStyle w:val="CSHeading2"/>
      </w:pPr>
      <w:bookmarkStart w:id="6" w:name="_Toc404855600"/>
      <w:bookmarkStart w:id="7" w:name="_Toc404855871"/>
      <w:r w:rsidRPr="00F61B74">
        <w:t xml:space="preserve">1.1 </w:t>
      </w:r>
      <w:r w:rsidR="001C3E5D" w:rsidRPr="00F61B74">
        <w:t>Background</w:t>
      </w:r>
      <w:bookmarkEnd w:id="6"/>
      <w:bookmarkEnd w:id="7"/>
    </w:p>
    <w:p w:rsidR="00D332AB" w:rsidRPr="00F61B74" w:rsidRDefault="001C3E5D" w:rsidP="00F61B74">
      <w:pPr>
        <w:rPr>
          <w:rFonts w:ascii="Arial" w:hAnsi="Arial" w:cs="Arial"/>
          <w:sz w:val="20"/>
          <w:szCs w:val="20"/>
        </w:rPr>
      </w:pPr>
      <w:r w:rsidRPr="00F61B74">
        <w:rPr>
          <w:rFonts w:ascii="Arial" w:hAnsi="Arial" w:cs="Arial"/>
          <w:sz w:val="20"/>
          <w:szCs w:val="20"/>
        </w:rPr>
        <w:t>The As</w:t>
      </w:r>
      <w:r w:rsidR="00F814FE" w:rsidRPr="00F61B74">
        <w:rPr>
          <w:rFonts w:ascii="Arial" w:hAnsi="Arial" w:cs="Arial"/>
          <w:sz w:val="20"/>
          <w:szCs w:val="20"/>
        </w:rPr>
        <w:t>set</w:t>
      </w:r>
      <w:r w:rsidRPr="00F61B74">
        <w:rPr>
          <w:rFonts w:ascii="Arial" w:hAnsi="Arial" w:cs="Arial"/>
          <w:sz w:val="20"/>
          <w:szCs w:val="20"/>
        </w:rPr>
        <w:t xml:space="preserve"> Designed </w:t>
      </w:r>
      <w:r w:rsidR="00F814FE" w:rsidRPr="00F61B74">
        <w:rPr>
          <w:rFonts w:ascii="Arial" w:hAnsi="Arial" w:cs="Arial"/>
          <w:sz w:val="20"/>
          <w:szCs w:val="20"/>
        </w:rPr>
        <w:t xml:space="preserve">and </w:t>
      </w:r>
      <w:r w:rsidRPr="00F61B74">
        <w:rPr>
          <w:rFonts w:ascii="Arial" w:hAnsi="Arial" w:cs="Arial"/>
          <w:sz w:val="20"/>
          <w:szCs w:val="20"/>
        </w:rPr>
        <w:t>As Constructed</w:t>
      </w:r>
      <w:r w:rsidR="00F814FE" w:rsidRPr="00F61B74">
        <w:rPr>
          <w:rFonts w:ascii="Arial" w:hAnsi="Arial" w:cs="Arial"/>
          <w:sz w:val="20"/>
          <w:szCs w:val="20"/>
        </w:rPr>
        <w:t xml:space="preserve"> (ADAC) </w:t>
      </w:r>
      <w:r w:rsidR="00182A4B">
        <w:rPr>
          <w:rFonts w:ascii="Arial" w:hAnsi="Arial" w:cs="Arial"/>
          <w:sz w:val="20"/>
          <w:szCs w:val="20"/>
        </w:rPr>
        <w:t>application will provide Council with a purpose built</w:t>
      </w:r>
      <w:r w:rsidR="00F814FE" w:rsidRPr="00F61B74">
        <w:rPr>
          <w:rFonts w:ascii="Arial" w:hAnsi="Arial" w:cs="Arial"/>
          <w:sz w:val="20"/>
          <w:szCs w:val="20"/>
        </w:rPr>
        <w:t xml:space="preserve"> </w:t>
      </w:r>
      <w:r w:rsidR="00182A4B">
        <w:rPr>
          <w:rFonts w:ascii="Arial" w:hAnsi="Arial" w:cs="Arial"/>
          <w:sz w:val="20"/>
          <w:szCs w:val="20"/>
        </w:rPr>
        <w:t>package designed to collect infrastructure asset information to a standard and format compatible with S E Queensland and Australia wide Local Authority requirements.</w:t>
      </w:r>
      <w:r w:rsidR="00F814FE" w:rsidRPr="00F61B74">
        <w:rPr>
          <w:rFonts w:ascii="Arial" w:hAnsi="Arial" w:cs="Arial"/>
          <w:sz w:val="20"/>
          <w:szCs w:val="20"/>
        </w:rPr>
        <w:t xml:space="preserve"> </w:t>
      </w:r>
    </w:p>
    <w:p w:rsidR="001C3E5D" w:rsidRPr="00F61B74" w:rsidRDefault="00F814FE" w:rsidP="00F61B74">
      <w:pPr>
        <w:rPr>
          <w:rFonts w:ascii="Arial" w:hAnsi="Arial" w:cs="Arial"/>
          <w:sz w:val="20"/>
          <w:szCs w:val="20"/>
        </w:rPr>
      </w:pPr>
      <w:r w:rsidRPr="00F61B74">
        <w:rPr>
          <w:rFonts w:ascii="Arial" w:hAnsi="Arial" w:cs="Arial"/>
          <w:sz w:val="20"/>
          <w:szCs w:val="20"/>
        </w:rPr>
        <w:t xml:space="preserve">Council has been working with </w:t>
      </w:r>
      <w:r w:rsidR="00C528F5" w:rsidRPr="00F61B74">
        <w:rPr>
          <w:rFonts w:ascii="Arial" w:hAnsi="Arial" w:cs="Arial"/>
          <w:sz w:val="20"/>
          <w:szCs w:val="20"/>
        </w:rPr>
        <w:t>IPWEAQ</w:t>
      </w:r>
      <w:r w:rsidR="00D332AB" w:rsidRPr="00F61B74">
        <w:rPr>
          <w:rFonts w:ascii="Arial" w:hAnsi="Arial" w:cs="Arial"/>
          <w:sz w:val="20"/>
          <w:szCs w:val="20"/>
        </w:rPr>
        <w:t xml:space="preserve">, </w:t>
      </w:r>
      <w:r w:rsidR="00C528F5" w:rsidRPr="00F61B74">
        <w:rPr>
          <w:rFonts w:ascii="Arial" w:hAnsi="Arial" w:cs="Arial"/>
          <w:sz w:val="20"/>
          <w:szCs w:val="20"/>
        </w:rPr>
        <w:t xml:space="preserve">Lions Systems, </w:t>
      </w:r>
      <w:r w:rsidRPr="00F61B74">
        <w:rPr>
          <w:rFonts w:ascii="Arial" w:hAnsi="Arial" w:cs="Arial"/>
          <w:sz w:val="20"/>
          <w:szCs w:val="20"/>
        </w:rPr>
        <w:t xml:space="preserve">Gladstone and Bundaberg Regional Council in designing </w:t>
      </w:r>
      <w:r w:rsidR="00EF0219" w:rsidRPr="00F61B74">
        <w:rPr>
          <w:rFonts w:ascii="Arial" w:hAnsi="Arial" w:cs="Arial"/>
          <w:sz w:val="20"/>
          <w:szCs w:val="20"/>
        </w:rPr>
        <w:t xml:space="preserve">generic </w:t>
      </w:r>
      <w:r w:rsidRPr="00F61B74">
        <w:rPr>
          <w:rFonts w:ascii="Arial" w:hAnsi="Arial" w:cs="Arial"/>
          <w:sz w:val="20"/>
          <w:szCs w:val="20"/>
        </w:rPr>
        <w:t xml:space="preserve">ADAC </w:t>
      </w:r>
      <w:r w:rsidR="00182A4B" w:rsidRPr="00097451">
        <w:rPr>
          <w:rFonts w:ascii="Arial" w:hAnsi="Arial" w:cs="Arial"/>
          <w:i/>
          <w:sz w:val="20"/>
          <w:szCs w:val="20"/>
        </w:rPr>
        <w:t>“</w:t>
      </w:r>
      <w:r w:rsidRPr="00097451">
        <w:rPr>
          <w:rFonts w:ascii="Arial" w:hAnsi="Arial" w:cs="Arial"/>
          <w:i/>
          <w:sz w:val="20"/>
          <w:szCs w:val="20"/>
        </w:rPr>
        <w:t xml:space="preserve">Guidelines for </w:t>
      </w:r>
      <w:r w:rsidR="00C528F5" w:rsidRPr="00097451">
        <w:rPr>
          <w:rFonts w:ascii="Arial" w:hAnsi="Arial" w:cs="Arial"/>
          <w:i/>
          <w:sz w:val="20"/>
          <w:szCs w:val="20"/>
        </w:rPr>
        <w:t>Creation and Submission of ADAC XML Files</w:t>
      </w:r>
      <w:r w:rsidR="00182A4B" w:rsidRPr="00097451">
        <w:rPr>
          <w:rFonts w:ascii="Arial" w:hAnsi="Arial" w:cs="Arial"/>
          <w:i/>
          <w:sz w:val="20"/>
          <w:szCs w:val="20"/>
        </w:rPr>
        <w:t>”</w:t>
      </w:r>
      <w:r w:rsidR="00C528F5" w:rsidRPr="00F61B74">
        <w:rPr>
          <w:rFonts w:ascii="Arial" w:hAnsi="Arial" w:cs="Arial"/>
          <w:sz w:val="20"/>
          <w:szCs w:val="20"/>
        </w:rPr>
        <w:t xml:space="preserve"> which can be used</w:t>
      </w:r>
      <w:r w:rsidR="00182A4B">
        <w:rPr>
          <w:rFonts w:ascii="Arial" w:hAnsi="Arial" w:cs="Arial"/>
          <w:sz w:val="20"/>
          <w:szCs w:val="20"/>
        </w:rPr>
        <w:t xml:space="preserve"> by any entity wishing to implement ADAC within their organisation</w:t>
      </w:r>
      <w:r w:rsidR="00D332AB" w:rsidRPr="00F61B74">
        <w:rPr>
          <w:rFonts w:ascii="Arial" w:hAnsi="Arial" w:cs="Arial"/>
          <w:sz w:val="20"/>
          <w:szCs w:val="20"/>
        </w:rPr>
        <w:t>.</w:t>
      </w:r>
    </w:p>
    <w:p w:rsidR="00EF0219" w:rsidRPr="00F61B74" w:rsidRDefault="00EF0219" w:rsidP="00F61B74">
      <w:pPr>
        <w:rPr>
          <w:rFonts w:ascii="Arial" w:hAnsi="Arial" w:cs="Arial"/>
          <w:sz w:val="20"/>
          <w:szCs w:val="20"/>
        </w:rPr>
      </w:pPr>
      <w:r w:rsidRPr="00F61B74">
        <w:rPr>
          <w:rFonts w:ascii="Arial" w:hAnsi="Arial" w:cs="Arial"/>
          <w:sz w:val="20"/>
          <w:szCs w:val="20"/>
        </w:rPr>
        <w:t>ADAC has the ability to perform quality control check</w:t>
      </w:r>
      <w:r w:rsidR="00097451">
        <w:rPr>
          <w:rFonts w:ascii="Arial" w:hAnsi="Arial" w:cs="Arial"/>
          <w:sz w:val="20"/>
          <w:szCs w:val="20"/>
        </w:rPr>
        <w:t>s</w:t>
      </w:r>
      <w:r w:rsidRPr="00F61B74">
        <w:rPr>
          <w:rFonts w:ascii="Arial" w:hAnsi="Arial" w:cs="Arial"/>
          <w:sz w:val="20"/>
          <w:szCs w:val="20"/>
        </w:rPr>
        <w:t xml:space="preserve"> to ensure the </w:t>
      </w:r>
      <w:r w:rsidR="00097451">
        <w:rPr>
          <w:rFonts w:ascii="Arial" w:hAnsi="Arial" w:cs="Arial"/>
          <w:sz w:val="20"/>
          <w:szCs w:val="20"/>
        </w:rPr>
        <w:t xml:space="preserve">integrity and completeness of the input data while the XML file is faster to process and can be incorporated into our GIS </w:t>
      </w:r>
      <w:r w:rsidR="008537BF" w:rsidRPr="00F61B74">
        <w:rPr>
          <w:rFonts w:ascii="Arial" w:hAnsi="Arial" w:cs="Arial"/>
          <w:sz w:val="20"/>
          <w:szCs w:val="20"/>
        </w:rPr>
        <w:t xml:space="preserve">and Asset Management Systems with minimal effort </w:t>
      </w:r>
      <w:r w:rsidR="00097451">
        <w:rPr>
          <w:rFonts w:ascii="Arial" w:hAnsi="Arial" w:cs="Arial"/>
          <w:sz w:val="20"/>
          <w:szCs w:val="20"/>
        </w:rPr>
        <w:t>while</w:t>
      </w:r>
      <w:r w:rsidR="008537BF" w:rsidRPr="00F61B74">
        <w:rPr>
          <w:rFonts w:ascii="Arial" w:hAnsi="Arial" w:cs="Arial"/>
          <w:sz w:val="20"/>
          <w:szCs w:val="20"/>
        </w:rPr>
        <w:t xml:space="preserve"> eliminat</w:t>
      </w:r>
      <w:r w:rsidR="00097451">
        <w:rPr>
          <w:rFonts w:ascii="Arial" w:hAnsi="Arial" w:cs="Arial"/>
          <w:sz w:val="20"/>
          <w:szCs w:val="20"/>
        </w:rPr>
        <w:t>ing much of the manual processing that currently occurs.</w:t>
      </w:r>
    </w:p>
    <w:p w:rsidR="007B6CC9" w:rsidRPr="00F61B74" w:rsidRDefault="007B6CC9" w:rsidP="00F61B74">
      <w:pPr>
        <w:rPr>
          <w:rFonts w:ascii="Arial" w:hAnsi="Arial" w:cs="Arial"/>
          <w:sz w:val="20"/>
          <w:szCs w:val="20"/>
        </w:rPr>
      </w:pPr>
    </w:p>
    <w:p w:rsidR="00EF0219" w:rsidRPr="00F61B74" w:rsidRDefault="007B6CC9" w:rsidP="009E1CF6">
      <w:pPr>
        <w:pStyle w:val="CSHeading2"/>
      </w:pPr>
      <w:bookmarkStart w:id="8" w:name="_Toc404855601"/>
      <w:bookmarkStart w:id="9" w:name="_Toc404855872"/>
      <w:r w:rsidRPr="00F61B74">
        <w:t xml:space="preserve">1.2 </w:t>
      </w:r>
      <w:r w:rsidR="00B17677" w:rsidRPr="00F61B74">
        <w:t>Purpose</w:t>
      </w:r>
      <w:bookmarkEnd w:id="8"/>
      <w:bookmarkEnd w:id="9"/>
    </w:p>
    <w:p w:rsidR="00B17677" w:rsidRPr="00F61B74" w:rsidRDefault="00B17677" w:rsidP="00F61B74">
      <w:pPr>
        <w:rPr>
          <w:rFonts w:ascii="Arial" w:hAnsi="Arial" w:cs="Arial"/>
          <w:sz w:val="20"/>
          <w:szCs w:val="20"/>
        </w:rPr>
      </w:pPr>
      <w:r w:rsidRPr="00F61B74">
        <w:rPr>
          <w:rFonts w:ascii="Arial" w:hAnsi="Arial" w:cs="Arial"/>
          <w:sz w:val="20"/>
          <w:szCs w:val="20"/>
        </w:rPr>
        <w:t xml:space="preserve">This Addendum is to provide guidance for all entities </w:t>
      </w:r>
      <w:r w:rsidR="00097451">
        <w:rPr>
          <w:rFonts w:ascii="Arial" w:hAnsi="Arial" w:cs="Arial"/>
          <w:sz w:val="20"/>
          <w:szCs w:val="20"/>
        </w:rPr>
        <w:t xml:space="preserve">submitting “as-cons” data as a requirement of a </w:t>
      </w:r>
      <w:r w:rsidR="00097451" w:rsidRPr="00F61B74">
        <w:rPr>
          <w:rFonts w:ascii="Arial" w:hAnsi="Arial" w:cs="Arial"/>
          <w:sz w:val="20"/>
          <w:szCs w:val="20"/>
        </w:rPr>
        <w:t>Development</w:t>
      </w:r>
      <w:r w:rsidRPr="00F61B74">
        <w:rPr>
          <w:rFonts w:ascii="Arial" w:hAnsi="Arial" w:cs="Arial"/>
          <w:sz w:val="20"/>
          <w:szCs w:val="20"/>
        </w:rPr>
        <w:t xml:space="preserve"> Application </w:t>
      </w:r>
      <w:r w:rsidR="00097451">
        <w:rPr>
          <w:rFonts w:ascii="Arial" w:hAnsi="Arial" w:cs="Arial"/>
          <w:sz w:val="20"/>
          <w:szCs w:val="20"/>
        </w:rPr>
        <w:t xml:space="preserve">lodged with the Council </w:t>
      </w:r>
      <w:r w:rsidRPr="00F61B74">
        <w:rPr>
          <w:rFonts w:ascii="Arial" w:hAnsi="Arial" w:cs="Arial"/>
          <w:sz w:val="20"/>
          <w:szCs w:val="20"/>
        </w:rPr>
        <w:t xml:space="preserve">after </w:t>
      </w:r>
      <w:r w:rsidRPr="00F61B74">
        <w:rPr>
          <w:rFonts w:ascii="Arial" w:hAnsi="Arial" w:cs="Arial"/>
          <w:b/>
          <w:sz w:val="20"/>
          <w:szCs w:val="20"/>
        </w:rPr>
        <w:t>01 January 2015.</w:t>
      </w:r>
      <w:r w:rsidRPr="00F61B74">
        <w:rPr>
          <w:rFonts w:ascii="Arial" w:hAnsi="Arial" w:cs="Arial"/>
          <w:sz w:val="20"/>
          <w:szCs w:val="20"/>
        </w:rPr>
        <w:t xml:space="preserve"> It is </w:t>
      </w:r>
      <w:r w:rsidR="00980580" w:rsidRPr="00F61B74">
        <w:rPr>
          <w:rFonts w:ascii="Arial" w:hAnsi="Arial" w:cs="Arial"/>
          <w:sz w:val="20"/>
          <w:szCs w:val="20"/>
        </w:rPr>
        <w:t xml:space="preserve">to be </w:t>
      </w:r>
      <w:r w:rsidRPr="00F61B74">
        <w:rPr>
          <w:rFonts w:ascii="Arial" w:hAnsi="Arial" w:cs="Arial"/>
          <w:sz w:val="20"/>
          <w:szCs w:val="20"/>
        </w:rPr>
        <w:t xml:space="preserve">used in conjunction with the ADAC document; </w:t>
      </w:r>
      <w:r w:rsidR="00097451" w:rsidRPr="00097451">
        <w:rPr>
          <w:rFonts w:ascii="Arial" w:hAnsi="Arial" w:cs="Arial"/>
          <w:i/>
          <w:sz w:val="20"/>
          <w:szCs w:val="20"/>
        </w:rPr>
        <w:t>“</w:t>
      </w:r>
      <w:r w:rsidRPr="00097451">
        <w:rPr>
          <w:rFonts w:ascii="Arial" w:hAnsi="Arial" w:cs="Arial"/>
          <w:i/>
          <w:sz w:val="20"/>
          <w:szCs w:val="20"/>
        </w:rPr>
        <w:t>Guidelines for Creation and Submission of ADAC XML Files</w:t>
      </w:r>
      <w:r w:rsidR="00097451" w:rsidRPr="00097451">
        <w:rPr>
          <w:rFonts w:ascii="Arial" w:hAnsi="Arial" w:cs="Arial"/>
          <w:i/>
          <w:sz w:val="20"/>
          <w:szCs w:val="20"/>
        </w:rPr>
        <w:t>”</w:t>
      </w:r>
      <w:r w:rsidRPr="00097451">
        <w:rPr>
          <w:rFonts w:ascii="Arial" w:hAnsi="Arial" w:cs="Arial"/>
          <w:i/>
          <w:sz w:val="20"/>
          <w:szCs w:val="20"/>
        </w:rPr>
        <w:t xml:space="preserve"> </w:t>
      </w:r>
      <w:r w:rsidRPr="00F61B74">
        <w:rPr>
          <w:rFonts w:ascii="Arial" w:hAnsi="Arial" w:cs="Arial"/>
          <w:sz w:val="20"/>
          <w:szCs w:val="20"/>
        </w:rPr>
        <w:t>and provides information which is specific to Rockhampton Regional Council.</w:t>
      </w:r>
    </w:p>
    <w:p w:rsidR="007B6CC9" w:rsidRPr="00F61B74" w:rsidRDefault="007B6CC9" w:rsidP="00F61B74">
      <w:pPr>
        <w:rPr>
          <w:rFonts w:ascii="Arial" w:hAnsi="Arial" w:cs="Arial"/>
          <w:sz w:val="20"/>
          <w:szCs w:val="20"/>
        </w:rPr>
      </w:pPr>
    </w:p>
    <w:p w:rsidR="00BF3E3C" w:rsidRPr="00F61B74" w:rsidRDefault="007B6CC9" w:rsidP="009E1CF6">
      <w:pPr>
        <w:pStyle w:val="CSHeading2"/>
      </w:pPr>
      <w:bookmarkStart w:id="10" w:name="_Toc404855602"/>
      <w:bookmarkStart w:id="11" w:name="_Toc404855873"/>
      <w:r w:rsidRPr="00F61B74">
        <w:t xml:space="preserve">1.3 </w:t>
      </w:r>
      <w:r w:rsidR="00BF3E3C" w:rsidRPr="00F61B74">
        <w:t>Scope</w:t>
      </w:r>
      <w:bookmarkEnd w:id="10"/>
      <w:bookmarkEnd w:id="11"/>
    </w:p>
    <w:p w:rsidR="00BF3E3C" w:rsidRPr="00F61B74" w:rsidRDefault="00BF3E3C" w:rsidP="00F61B74">
      <w:pPr>
        <w:rPr>
          <w:rFonts w:ascii="Arial" w:hAnsi="Arial" w:cs="Arial"/>
          <w:sz w:val="20"/>
          <w:szCs w:val="20"/>
        </w:rPr>
      </w:pPr>
      <w:r w:rsidRPr="00F61B74">
        <w:rPr>
          <w:rFonts w:ascii="Arial" w:hAnsi="Arial" w:cs="Arial"/>
          <w:sz w:val="20"/>
          <w:szCs w:val="20"/>
        </w:rPr>
        <w:t xml:space="preserve">The asset classes described in this Addendum and </w:t>
      </w:r>
      <w:r w:rsidR="00060DC5" w:rsidRPr="00060DC5">
        <w:rPr>
          <w:rFonts w:ascii="Arial" w:hAnsi="Arial" w:cs="Arial"/>
          <w:i/>
          <w:sz w:val="20"/>
          <w:szCs w:val="20"/>
        </w:rPr>
        <w:t>“</w:t>
      </w:r>
      <w:r w:rsidRPr="00060DC5">
        <w:rPr>
          <w:rFonts w:ascii="Arial" w:hAnsi="Arial" w:cs="Arial"/>
          <w:i/>
          <w:sz w:val="20"/>
          <w:szCs w:val="20"/>
        </w:rPr>
        <w:t>Guidelines for Creation and Submission of ADAC XML Files</w:t>
      </w:r>
      <w:r w:rsidR="00060DC5" w:rsidRPr="00060DC5">
        <w:rPr>
          <w:rFonts w:ascii="Arial" w:hAnsi="Arial" w:cs="Arial"/>
          <w:i/>
          <w:sz w:val="20"/>
          <w:szCs w:val="20"/>
        </w:rPr>
        <w:t>”</w:t>
      </w:r>
      <w:r w:rsidRPr="00F61B74">
        <w:rPr>
          <w:rFonts w:ascii="Arial" w:hAnsi="Arial" w:cs="Arial"/>
          <w:sz w:val="20"/>
          <w:szCs w:val="20"/>
        </w:rPr>
        <w:t xml:space="preserve"> are;</w:t>
      </w:r>
    </w:p>
    <w:p w:rsidR="00BF3E3C" w:rsidRPr="00F61B74" w:rsidRDefault="00BF3E3C" w:rsidP="00F61B74">
      <w:pPr>
        <w:pStyle w:val="ListParagraph"/>
        <w:numPr>
          <w:ilvl w:val="0"/>
          <w:numId w:val="19"/>
        </w:numPr>
        <w:rPr>
          <w:rFonts w:ascii="Arial" w:hAnsi="Arial" w:cs="Arial"/>
          <w:sz w:val="20"/>
          <w:szCs w:val="20"/>
        </w:rPr>
      </w:pPr>
      <w:r w:rsidRPr="00F61B74">
        <w:rPr>
          <w:rFonts w:ascii="Arial" w:hAnsi="Arial" w:cs="Arial"/>
          <w:sz w:val="20"/>
          <w:szCs w:val="20"/>
        </w:rPr>
        <w:t>Cadastre</w:t>
      </w:r>
    </w:p>
    <w:p w:rsidR="00BF3E3C" w:rsidRPr="00F61B74" w:rsidRDefault="00BF3E3C" w:rsidP="00F61B74">
      <w:pPr>
        <w:pStyle w:val="ListParagraph"/>
        <w:numPr>
          <w:ilvl w:val="0"/>
          <w:numId w:val="19"/>
        </w:numPr>
        <w:rPr>
          <w:rFonts w:ascii="Arial" w:hAnsi="Arial" w:cs="Arial"/>
          <w:sz w:val="20"/>
          <w:szCs w:val="20"/>
        </w:rPr>
      </w:pPr>
      <w:r w:rsidRPr="00F61B74">
        <w:rPr>
          <w:rFonts w:ascii="Arial" w:hAnsi="Arial" w:cs="Arial"/>
          <w:sz w:val="20"/>
          <w:szCs w:val="20"/>
        </w:rPr>
        <w:t>Open Space</w:t>
      </w:r>
    </w:p>
    <w:p w:rsidR="00BF3E3C" w:rsidRPr="00F61B74" w:rsidRDefault="00BF3E3C" w:rsidP="00F61B74">
      <w:pPr>
        <w:pStyle w:val="ListParagraph"/>
        <w:numPr>
          <w:ilvl w:val="0"/>
          <w:numId w:val="19"/>
        </w:numPr>
        <w:rPr>
          <w:rFonts w:ascii="Arial" w:hAnsi="Arial" w:cs="Arial"/>
          <w:sz w:val="20"/>
          <w:szCs w:val="20"/>
        </w:rPr>
      </w:pPr>
      <w:r w:rsidRPr="00F61B74">
        <w:rPr>
          <w:rFonts w:ascii="Arial" w:hAnsi="Arial" w:cs="Arial"/>
          <w:sz w:val="20"/>
          <w:szCs w:val="20"/>
        </w:rPr>
        <w:t>Water</w:t>
      </w:r>
    </w:p>
    <w:p w:rsidR="00BF3E3C" w:rsidRPr="00F61B74" w:rsidRDefault="00BF3E3C" w:rsidP="00F61B74">
      <w:pPr>
        <w:pStyle w:val="ListParagraph"/>
        <w:numPr>
          <w:ilvl w:val="0"/>
          <w:numId w:val="19"/>
        </w:numPr>
        <w:rPr>
          <w:rFonts w:ascii="Arial" w:hAnsi="Arial" w:cs="Arial"/>
          <w:sz w:val="20"/>
          <w:szCs w:val="20"/>
        </w:rPr>
      </w:pPr>
      <w:r w:rsidRPr="00F61B74">
        <w:rPr>
          <w:rFonts w:ascii="Arial" w:hAnsi="Arial" w:cs="Arial"/>
          <w:sz w:val="20"/>
          <w:szCs w:val="20"/>
        </w:rPr>
        <w:t>Sewer</w:t>
      </w:r>
    </w:p>
    <w:p w:rsidR="00BF3E3C" w:rsidRPr="00F61B74" w:rsidRDefault="00BF3E3C" w:rsidP="00F61B74">
      <w:pPr>
        <w:pStyle w:val="ListParagraph"/>
        <w:numPr>
          <w:ilvl w:val="0"/>
          <w:numId w:val="19"/>
        </w:numPr>
        <w:rPr>
          <w:rFonts w:ascii="Arial" w:hAnsi="Arial" w:cs="Arial"/>
          <w:sz w:val="20"/>
          <w:szCs w:val="20"/>
        </w:rPr>
      </w:pPr>
      <w:r w:rsidRPr="00F61B74">
        <w:rPr>
          <w:rFonts w:ascii="Arial" w:hAnsi="Arial" w:cs="Arial"/>
          <w:sz w:val="20"/>
          <w:szCs w:val="20"/>
        </w:rPr>
        <w:t>Stormwater</w:t>
      </w:r>
    </w:p>
    <w:p w:rsidR="00BF3E3C" w:rsidRPr="00F61B74" w:rsidRDefault="00BF3E3C" w:rsidP="00F61B74">
      <w:pPr>
        <w:pStyle w:val="ListParagraph"/>
        <w:numPr>
          <w:ilvl w:val="0"/>
          <w:numId w:val="19"/>
        </w:numPr>
        <w:rPr>
          <w:rFonts w:ascii="Arial" w:hAnsi="Arial" w:cs="Arial"/>
          <w:sz w:val="20"/>
          <w:szCs w:val="20"/>
        </w:rPr>
      </w:pPr>
      <w:r w:rsidRPr="00F61B74">
        <w:rPr>
          <w:rFonts w:ascii="Arial" w:hAnsi="Arial" w:cs="Arial"/>
          <w:sz w:val="20"/>
          <w:szCs w:val="20"/>
        </w:rPr>
        <w:t>Surface</w:t>
      </w:r>
    </w:p>
    <w:p w:rsidR="00BF3E3C" w:rsidRPr="00F61B74" w:rsidRDefault="00BF3E3C" w:rsidP="00F61B74">
      <w:pPr>
        <w:pStyle w:val="ListParagraph"/>
        <w:numPr>
          <w:ilvl w:val="0"/>
          <w:numId w:val="19"/>
        </w:numPr>
        <w:rPr>
          <w:rFonts w:ascii="Arial" w:hAnsi="Arial" w:cs="Arial"/>
          <w:sz w:val="20"/>
          <w:szCs w:val="20"/>
        </w:rPr>
      </w:pPr>
      <w:r w:rsidRPr="00F61B74">
        <w:rPr>
          <w:rFonts w:ascii="Arial" w:hAnsi="Arial" w:cs="Arial"/>
          <w:sz w:val="20"/>
          <w:szCs w:val="20"/>
        </w:rPr>
        <w:t>Transport</w:t>
      </w:r>
    </w:p>
    <w:p w:rsidR="00BF3E3C" w:rsidRDefault="00BF3E3C" w:rsidP="00F61B74">
      <w:pPr>
        <w:rPr>
          <w:rFonts w:ascii="Arial" w:hAnsi="Arial" w:cs="Arial"/>
          <w:sz w:val="20"/>
          <w:szCs w:val="20"/>
        </w:rPr>
      </w:pPr>
      <w:r w:rsidRPr="00F61B74">
        <w:rPr>
          <w:rFonts w:ascii="Arial" w:hAnsi="Arial" w:cs="Arial"/>
          <w:sz w:val="20"/>
          <w:szCs w:val="20"/>
        </w:rPr>
        <w:t xml:space="preserve">For the Rockhampton Regional Council </w:t>
      </w:r>
      <w:r w:rsidR="00057FDD">
        <w:rPr>
          <w:rFonts w:ascii="Arial" w:hAnsi="Arial" w:cs="Arial"/>
          <w:sz w:val="20"/>
          <w:szCs w:val="20"/>
        </w:rPr>
        <w:t xml:space="preserve">(RRC) </w:t>
      </w:r>
      <w:r w:rsidRPr="00F61B74">
        <w:rPr>
          <w:rFonts w:ascii="Arial" w:hAnsi="Arial" w:cs="Arial"/>
          <w:sz w:val="20"/>
          <w:szCs w:val="20"/>
        </w:rPr>
        <w:t xml:space="preserve">area </w:t>
      </w:r>
      <w:r w:rsidR="00E31C08" w:rsidRPr="00F61B74">
        <w:rPr>
          <w:rFonts w:ascii="Arial" w:hAnsi="Arial" w:cs="Arial"/>
          <w:sz w:val="20"/>
          <w:szCs w:val="20"/>
        </w:rPr>
        <w:t xml:space="preserve">these are required to comply with Design &amp; Construction Specifications and Standard Drawings which are detailed </w:t>
      </w:r>
      <w:r w:rsidR="0087476B">
        <w:rPr>
          <w:rFonts w:ascii="Arial" w:hAnsi="Arial" w:cs="Arial"/>
          <w:sz w:val="20"/>
          <w:szCs w:val="20"/>
        </w:rPr>
        <w:t>o</w:t>
      </w:r>
      <w:r w:rsidR="00E31C08" w:rsidRPr="00F61B74">
        <w:rPr>
          <w:rFonts w:ascii="Arial" w:hAnsi="Arial" w:cs="Arial"/>
          <w:sz w:val="20"/>
          <w:szCs w:val="20"/>
        </w:rPr>
        <w:t xml:space="preserve">n the Capricorn Municipal Development Guidelines (CMDG) website: </w:t>
      </w:r>
      <w:hyperlink r:id="rId10" w:history="1">
        <w:r w:rsidR="00E31C08" w:rsidRPr="00F61B74">
          <w:rPr>
            <w:rStyle w:val="Hyperlink"/>
            <w:rFonts w:ascii="Arial" w:hAnsi="Arial" w:cs="Arial"/>
            <w:sz w:val="20"/>
            <w:szCs w:val="20"/>
          </w:rPr>
          <w:t>www.cmdg.com.au/</w:t>
        </w:r>
      </w:hyperlink>
      <w:r w:rsidR="00E31C08" w:rsidRPr="00F61B74">
        <w:rPr>
          <w:rFonts w:ascii="Arial" w:hAnsi="Arial" w:cs="Arial"/>
          <w:sz w:val="20"/>
          <w:szCs w:val="20"/>
        </w:rPr>
        <w:t xml:space="preserve"> </w:t>
      </w:r>
    </w:p>
    <w:p w:rsidR="0087476B" w:rsidRPr="00F61B74" w:rsidRDefault="0087476B" w:rsidP="00F61B74">
      <w:pPr>
        <w:rPr>
          <w:rFonts w:ascii="Arial" w:hAnsi="Arial" w:cs="Arial"/>
          <w:sz w:val="20"/>
          <w:szCs w:val="20"/>
        </w:rPr>
      </w:pPr>
      <w:r>
        <w:rPr>
          <w:rFonts w:ascii="Arial" w:hAnsi="Arial" w:cs="Arial"/>
          <w:sz w:val="20"/>
          <w:szCs w:val="20"/>
        </w:rPr>
        <w:t xml:space="preserve">Additional </w:t>
      </w:r>
      <w:r w:rsidR="009B61BA">
        <w:rPr>
          <w:rFonts w:ascii="Arial" w:hAnsi="Arial" w:cs="Arial"/>
          <w:sz w:val="20"/>
          <w:szCs w:val="20"/>
        </w:rPr>
        <w:t xml:space="preserve">Display or </w:t>
      </w:r>
      <w:r w:rsidR="00057FDD">
        <w:rPr>
          <w:rFonts w:ascii="Arial" w:hAnsi="Arial" w:cs="Arial"/>
          <w:sz w:val="20"/>
          <w:szCs w:val="20"/>
        </w:rPr>
        <w:t xml:space="preserve">Survey Capture requirements and </w:t>
      </w:r>
      <w:r w:rsidR="00060DC5">
        <w:rPr>
          <w:rFonts w:ascii="Arial" w:hAnsi="Arial" w:cs="Arial"/>
          <w:sz w:val="20"/>
          <w:szCs w:val="20"/>
        </w:rPr>
        <w:t>Rockhampton Regional Council requirements</w:t>
      </w:r>
      <w:r>
        <w:rPr>
          <w:rFonts w:ascii="Arial" w:hAnsi="Arial" w:cs="Arial"/>
          <w:sz w:val="20"/>
          <w:szCs w:val="20"/>
        </w:rPr>
        <w:t xml:space="preserve"> for the ADAC </w:t>
      </w:r>
      <w:r w:rsidR="00057FDD">
        <w:rPr>
          <w:rFonts w:ascii="Arial" w:hAnsi="Arial" w:cs="Arial"/>
          <w:sz w:val="20"/>
          <w:szCs w:val="20"/>
        </w:rPr>
        <w:t xml:space="preserve">.xml </w:t>
      </w:r>
      <w:r w:rsidR="00060DC5">
        <w:rPr>
          <w:rFonts w:ascii="Arial" w:hAnsi="Arial" w:cs="Arial"/>
          <w:sz w:val="20"/>
          <w:szCs w:val="20"/>
        </w:rPr>
        <w:t xml:space="preserve">file </w:t>
      </w:r>
      <w:r w:rsidR="00057FDD">
        <w:rPr>
          <w:rFonts w:ascii="Arial" w:hAnsi="Arial" w:cs="Arial"/>
          <w:sz w:val="20"/>
          <w:szCs w:val="20"/>
        </w:rPr>
        <w:t>are contained in Table 4 and Table 5 of this document.</w:t>
      </w:r>
    </w:p>
    <w:p w:rsidR="00F61B74" w:rsidRDefault="00F61B74" w:rsidP="00F61B74">
      <w:pPr>
        <w:rPr>
          <w:rFonts w:ascii="Arial" w:hAnsi="Arial" w:cs="Arial"/>
          <w:sz w:val="20"/>
          <w:szCs w:val="20"/>
        </w:rPr>
      </w:pPr>
    </w:p>
    <w:p w:rsidR="00F61B74" w:rsidRDefault="00F61B74" w:rsidP="00F61B74">
      <w:pPr>
        <w:rPr>
          <w:rFonts w:ascii="Arial" w:hAnsi="Arial" w:cs="Arial"/>
          <w:sz w:val="20"/>
          <w:szCs w:val="20"/>
        </w:rPr>
      </w:pPr>
    </w:p>
    <w:p w:rsidR="00F61B74" w:rsidRDefault="00F61B74" w:rsidP="00F61B74">
      <w:pPr>
        <w:rPr>
          <w:rFonts w:ascii="Arial" w:hAnsi="Arial" w:cs="Arial"/>
          <w:sz w:val="20"/>
          <w:szCs w:val="20"/>
        </w:rPr>
      </w:pPr>
    </w:p>
    <w:p w:rsidR="00F61B74" w:rsidRDefault="00F61B74">
      <w:pPr>
        <w:rPr>
          <w:rFonts w:ascii="Arial" w:hAnsi="Arial" w:cs="Arial"/>
          <w:sz w:val="20"/>
          <w:szCs w:val="20"/>
        </w:rPr>
      </w:pPr>
      <w:r>
        <w:rPr>
          <w:rFonts w:ascii="Arial" w:hAnsi="Arial" w:cs="Arial"/>
          <w:sz w:val="20"/>
          <w:szCs w:val="20"/>
        </w:rPr>
        <w:br w:type="page"/>
      </w:r>
    </w:p>
    <w:p w:rsidR="00F61B74" w:rsidRPr="00F61B74" w:rsidRDefault="00F61B74" w:rsidP="009E1CF6">
      <w:pPr>
        <w:pStyle w:val="CSHeading1"/>
      </w:pPr>
      <w:bookmarkStart w:id="12" w:name="_Toc404855603"/>
      <w:bookmarkStart w:id="13" w:name="_Toc404855874"/>
      <w:r w:rsidRPr="00F61B74">
        <w:lastRenderedPageBreak/>
        <w:t xml:space="preserve">2. </w:t>
      </w:r>
      <w:r w:rsidR="007836D8" w:rsidRPr="00F61B74">
        <w:t>Survey Requirements</w:t>
      </w:r>
      <w:bookmarkStart w:id="14" w:name="_Toc345500755"/>
      <w:bookmarkEnd w:id="12"/>
      <w:bookmarkEnd w:id="13"/>
    </w:p>
    <w:p w:rsidR="007836D8" w:rsidRPr="00F61B74" w:rsidRDefault="00F61B74" w:rsidP="009E1CF6">
      <w:pPr>
        <w:pStyle w:val="CSHeading2"/>
        <w:rPr>
          <w:color w:val="4F81BD" w:themeColor="accent1"/>
        </w:rPr>
      </w:pPr>
      <w:bookmarkStart w:id="15" w:name="_Toc404855604"/>
      <w:bookmarkStart w:id="16" w:name="_Toc404855875"/>
      <w:r w:rsidRPr="00F61B74">
        <w:t xml:space="preserve">2.1 </w:t>
      </w:r>
      <w:r w:rsidR="007836D8" w:rsidRPr="00F61B74">
        <w:t>General Requirements</w:t>
      </w:r>
      <w:bookmarkEnd w:id="14"/>
      <w:bookmarkEnd w:id="15"/>
      <w:bookmarkEnd w:id="16"/>
    </w:p>
    <w:p w:rsidR="007836D8" w:rsidRDefault="007836D8" w:rsidP="00F61B74">
      <w:pPr>
        <w:rPr>
          <w:rFonts w:ascii="Arial" w:hAnsi="Arial" w:cs="Arial"/>
          <w:color w:val="000000"/>
          <w:sz w:val="20"/>
          <w:szCs w:val="20"/>
        </w:rPr>
      </w:pPr>
      <w:r w:rsidRPr="00F61B74">
        <w:rPr>
          <w:rFonts w:ascii="Arial" w:hAnsi="Arial" w:cs="Arial"/>
          <w:color w:val="000000"/>
          <w:sz w:val="20"/>
          <w:szCs w:val="20"/>
        </w:rPr>
        <w:t xml:space="preserve">Council will conduct random site audits to confirm that submitted data conforms to requirements, including positional accuracies and tolerances, </w:t>
      </w:r>
      <w:r w:rsidR="00D6258B">
        <w:rPr>
          <w:rFonts w:ascii="Arial" w:hAnsi="Arial" w:cs="Arial"/>
          <w:color w:val="000000"/>
          <w:sz w:val="20"/>
          <w:szCs w:val="20"/>
        </w:rPr>
        <w:t>and</w:t>
      </w:r>
      <w:r w:rsidRPr="00F61B74">
        <w:rPr>
          <w:rFonts w:ascii="Arial" w:hAnsi="Arial" w:cs="Arial"/>
          <w:color w:val="000000"/>
          <w:sz w:val="20"/>
          <w:szCs w:val="20"/>
        </w:rPr>
        <w:t xml:space="preserve"> the submission of all required objects and attributes.  </w:t>
      </w:r>
    </w:p>
    <w:p w:rsidR="00F61B74" w:rsidRPr="00F61B74" w:rsidRDefault="00F61B74" w:rsidP="00F61B74">
      <w:pPr>
        <w:rPr>
          <w:rFonts w:ascii="Arial" w:hAnsi="Arial" w:cs="Arial"/>
          <w:color w:val="000000"/>
          <w:sz w:val="20"/>
          <w:szCs w:val="20"/>
        </w:rPr>
      </w:pPr>
    </w:p>
    <w:p w:rsidR="007836D8" w:rsidRPr="00F61B74" w:rsidRDefault="00F61B74" w:rsidP="009E1CF6">
      <w:pPr>
        <w:pStyle w:val="CSHeading2"/>
      </w:pPr>
      <w:bookmarkStart w:id="17" w:name="_2.2_Required_Datum"/>
      <w:bookmarkStart w:id="18" w:name="_Toc404855605"/>
      <w:bookmarkStart w:id="19" w:name="_Toc404855876"/>
      <w:bookmarkEnd w:id="17"/>
      <w:r w:rsidRPr="00F61B74">
        <w:t xml:space="preserve">2.2 </w:t>
      </w:r>
      <w:r w:rsidR="007836D8" w:rsidRPr="00F61B74">
        <w:t>Required Datum / Projection</w:t>
      </w:r>
      <w:bookmarkEnd w:id="18"/>
      <w:bookmarkEnd w:id="19"/>
    </w:p>
    <w:p w:rsidR="007836D8" w:rsidRPr="00F61B74" w:rsidRDefault="007836D8" w:rsidP="00F61B74">
      <w:pPr>
        <w:rPr>
          <w:rFonts w:ascii="Arial" w:hAnsi="Arial" w:cs="Arial"/>
          <w:color w:val="000000"/>
          <w:sz w:val="20"/>
          <w:szCs w:val="20"/>
        </w:rPr>
      </w:pPr>
      <w:r w:rsidRPr="00F61B74">
        <w:rPr>
          <w:rFonts w:ascii="Arial" w:hAnsi="Arial" w:cs="Arial"/>
          <w:color w:val="000000"/>
          <w:sz w:val="20"/>
          <w:szCs w:val="20"/>
        </w:rPr>
        <w:t>The required datum for ‘As Constructed’ surveys is:</w:t>
      </w:r>
    </w:p>
    <w:p w:rsidR="007836D8" w:rsidRPr="0087476B" w:rsidRDefault="007836D8" w:rsidP="0087476B">
      <w:pPr>
        <w:pStyle w:val="ListParagraph"/>
        <w:numPr>
          <w:ilvl w:val="0"/>
          <w:numId w:val="23"/>
        </w:numPr>
        <w:rPr>
          <w:rFonts w:ascii="Arial" w:hAnsi="Arial" w:cs="Arial"/>
          <w:color w:val="000000"/>
          <w:sz w:val="20"/>
          <w:szCs w:val="20"/>
        </w:rPr>
      </w:pPr>
      <w:r w:rsidRPr="0087476B">
        <w:rPr>
          <w:rFonts w:ascii="Arial" w:hAnsi="Arial" w:cs="Arial"/>
          <w:sz w:val="20"/>
          <w:szCs w:val="20"/>
        </w:rPr>
        <w:t>Horizontal Control Surveys</w:t>
      </w:r>
      <w:r w:rsidRPr="0087476B">
        <w:rPr>
          <w:rFonts w:ascii="Arial" w:hAnsi="Arial" w:cs="Arial"/>
          <w:sz w:val="20"/>
          <w:szCs w:val="20"/>
        </w:rPr>
        <w:tab/>
        <w:t>GDA94</w:t>
      </w:r>
    </w:p>
    <w:p w:rsidR="007836D8" w:rsidRPr="0087476B" w:rsidRDefault="007836D8" w:rsidP="0087476B">
      <w:pPr>
        <w:pStyle w:val="ListParagraph"/>
        <w:numPr>
          <w:ilvl w:val="0"/>
          <w:numId w:val="23"/>
        </w:numPr>
        <w:rPr>
          <w:rFonts w:ascii="Arial" w:hAnsi="Arial" w:cs="Arial"/>
          <w:sz w:val="20"/>
          <w:szCs w:val="20"/>
        </w:rPr>
      </w:pPr>
      <w:r w:rsidRPr="0087476B">
        <w:rPr>
          <w:rFonts w:ascii="Arial" w:hAnsi="Arial" w:cs="Arial"/>
          <w:sz w:val="20"/>
          <w:szCs w:val="20"/>
        </w:rPr>
        <w:t>Vertical Control Surveys</w:t>
      </w:r>
      <w:r w:rsidRPr="0087476B">
        <w:rPr>
          <w:rFonts w:ascii="Arial" w:hAnsi="Arial" w:cs="Arial"/>
          <w:sz w:val="20"/>
          <w:szCs w:val="20"/>
        </w:rPr>
        <w:tab/>
      </w:r>
      <w:r w:rsidRPr="0087476B">
        <w:rPr>
          <w:rFonts w:ascii="Arial" w:hAnsi="Arial" w:cs="Arial"/>
          <w:sz w:val="20"/>
          <w:szCs w:val="20"/>
        </w:rPr>
        <w:tab/>
        <w:t>AHD71</w:t>
      </w:r>
    </w:p>
    <w:p w:rsidR="007836D8" w:rsidRPr="00F61B74" w:rsidRDefault="007836D8" w:rsidP="00F61B74">
      <w:pPr>
        <w:rPr>
          <w:rFonts w:ascii="Arial" w:hAnsi="Arial" w:cs="Arial"/>
          <w:sz w:val="20"/>
          <w:szCs w:val="20"/>
        </w:rPr>
      </w:pPr>
      <w:bookmarkStart w:id="20" w:name="_Toc345500757"/>
    </w:p>
    <w:p w:rsidR="007836D8" w:rsidRPr="00F61B74" w:rsidRDefault="00F61B74" w:rsidP="009E1CF6">
      <w:pPr>
        <w:pStyle w:val="CSHeading2"/>
      </w:pPr>
      <w:bookmarkStart w:id="21" w:name="_Toc404855606"/>
      <w:bookmarkStart w:id="22" w:name="_Toc404855877"/>
      <w:r w:rsidRPr="00F61B74">
        <w:t xml:space="preserve">2.3 </w:t>
      </w:r>
      <w:r w:rsidR="007836D8" w:rsidRPr="00F61B74">
        <w:t>Acceptable Tolerances</w:t>
      </w:r>
      <w:bookmarkEnd w:id="20"/>
      <w:bookmarkEnd w:id="21"/>
      <w:bookmarkEnd w:id="22"/>
    </w:p>
    <w:p w:rsidR="007836D8" w:rsidRDefault="007836D8" w:rsidP="00F61B74">
      <w:pPr>
        <w:rPr>
          <w:rFonts w:ascii="Arial" w:hAnsi="Arial" w:cs="Arial"/>
          <w:color w:val="000000"/>
          <w:sz w:val="20"/>
          <w:szCs w:val="20"/>
        </w:rPr>
      </w:pPr>
      <w:r w:rsidRPr="00F61B74">
        <w:rPr>
          <w:rFonts w:ascii="Arial" w:hAnsi="Arial" w:cs="Arial"/>
          <w:color w:val="000000"/>
          <w:sz w:val="20"/>
          <w:szCs w:val="20"/>
        </w:rPr>
        <w:t xml:space="preserve">Specific survey tolerances and requirements for the submission of As Constructed information </w:t>
      </w:r>
      <w:r w:rsidR="00D6258B">
        <w:rPr>
          <w:rFonts w:ascii="Arial" w:hAnsi="Arial" w:cs="Arial"/>
          <w:color w:val="000000"/>
          <w:sz w:val="20"/>
          <w:szCs w:val="20"/>
        </w:rPr>
        <w:t xml:space="preserve">are set out </w:t>
      </w:r>
      <w:r w:rsidRPr="00F61B74">
        <w:rPr>
          <w:rFonts w:ascii="Arial" w:hAnsi="Arial" w:cs="Arial"/>
          <w:color w:val="000000"/>
          <w:sz w:val="20"/>
          <w:szCs w:val="20"/>
        </w:rPr>
        <w:t xml:space="preserve">in Table 3. This </w:t>
      </w:r>
      <w:r w:rsidR="00D6258B">
        <w:rPr>
          <w:rFonts w:ascii="Arial" w:hAnsi="Arial" w:cs="Arial"/>
          <w:color w:val="000000"/>
          <w:sz w:val="20"/>
          <w:szCs w:val="20"/>
        </w:rPr>
        <w:t>is</w:t>
      </w:r>
      <w:r w:rsidRPr="00F61B74">
        <w:rPr>
          <w:rFonts w:ascii="Arial" w:hAnsi="Arial" w:cs="Arial"/>
          <w:color w:val="000000"/>
          <w:sz w:val="20"/>
          <w:szCs w:val="20"/>
        </w:rPr>
        <w:t xml:space="preserve"> not be confused with the construction tolerances and requirements specified in the Capricorn Municipal Development Guideline, (</w:t>
      </w:r>
      <w:r w:rsidR="00D6258B">
        <w:rPr>
          <w:rFonts w:ascii="Arial" w:hAnsi="Arial" w:cs="Arial"/>
          <w:color w:val="000000"/>
          <w:sz w:val="20"/>
          <w:szCs w:val="20"/>
        </w:rPr>
        <w:t>CMDG</w:t>
      </w:r>
      <w:r w:rsidRPr="00F61B74">
        <w:rPr>
          <w:rFonts w:ascii="Arial" w:hAnsi="Arial" w:cs="Arial"/>
          <w:color w:val="000000"/>
          <w:sz w:val="20"/>
          <w:szCs w:val="20"/>
        </w:rPr>
        <w:t xml:space="preserve">), Australia &amp; New Zealand Standards (AS/NZ Standards) and </w:t>
      </w:r>
      <w:r w:rsidR="00D6258B">
        <w:rPr>
          <w:rFonts w:ascii="Arial" w:hAnsi="Arial" w:cs="Arial"/>
          <w:color w:val="000000"/>
          <w:sz w:val="20"/>
          <w:szCs w:val="20"/>
        </w:rPr>
        <w:t xml:space="preserve">any </w:t>
      </w:r>
      <w:r w:rsidRPr="00F61B74">
        <w:rPr>
          <w:rFonts w:ascii="Arial" w:hAnsi="Arial" w:cs="Arial"/>
          <w:color w:val="000000"/>
          <w:sz w:val="20"/>
          <w:szCs w:val="20"/>
        </w:rPr>
        <w:t xml:space="preserve">other relevant policies / standards listed in the Decision Notice.  </w:t>
      </w:r>
    </w:p>
    <w:p w:rsidR="00D6258B" w:rsidRPr="00F61B74" w:rsidRDefault="00D6258B" w:rsidP="00F61B74">
      <w:pPr>
        <w:rPr>
          <w:rFonts w:ascii="Arial" w:hAnsi="Arial" w:cs="Arial"/>
          <w:color w:val="000000"/>
          <w:sz w:val="20"/>
          <w:szCs w:val="20"/>
        </w:rPr>
      </w:pPr>
    </w:p>
    <w:p w:rsidR="007836D8" w:rsidRPr="00F61B74" w:rsidRDefault="00F61B74" w:rsidP="009E1CF6">
      <w:pPr>
        <w:pStyle w:val="CSHeading1"/>
      </w:pPr>
      <w:bookmarkStart w:id="23" w:name="_Toc404855607"/>
      <w:bookmarkStart w:id="24" w:name="_Toc404855878"/>
      <w:r w:rsidRPr="00F61B74">
        <w:t xml:space="preserve">3. </w:t>
      </w:r>
      <w:r w:rsidR="007836D8" w:rsidRPr="00F61B74">
        <w:t>Drawing Specifications</w:t>
      </w:r>
      <w:bookmarkEnd w:id="23"/>
      <w:bookmarkEnd w:id="24"/>
    </w:p>
    <w:p w:rsidR="007836D8" w:rsidRPr="00F61B74" w:rsidRDefault="00F61B74" w:rsidP="009E1CF6">
      <w:pPr>
        <w:pStyle w:val="CSHeading2"/>
      </w:pPr>
      <w:bookmarkStart w:id="25" w:name="_Toc404855608"/>
      <w:bookmarkStart w:id="26" w:name="_Toc404855879"/>
      <w:r>
        <w:t xml:space="preserve">3.1 </w:t>
      </w:r>
      <w:r w:rsidR="007836D8" w:rsidRPr="00F61B74">
        <w:t>Drawing Structure Rules</w:t>
      </w:r>
      <w:bookmarkEnd w:id="25"/>
      <w:bookmarkEnd w:id="26"/>
    </w:p>
    <w:p w:rsidR="007836D8" w:rsidRPr="00F61B74" w:rsidRDefault="007836D8" w:rsidP="00F61B74">
      <w:pPr>
        <w:pStyle w:val="ListParagraph"/>
        <w:numPr>
          <w:ilvl w:val="0"/>
          <w:numId w:val="20"/>
        </w:numPr>
        <w:rPr>
          <w:rFonts w:ascii="Arial" w:hAnsi="Arial" w:cs="Arial"/>
          <w:sz w:val="20"/>
          <w:szCs w:val="20"/>
        </w:rPr>
      </w:pPr>
      <w:r w:rsidRPr="00F61B74">
        <w:rPr>
          <w:rFonts w:ascii="Arial" w:hAnsi="Arial" w:cs="Arial"/>
          <w:sz w:val="20"/>
          <w:szCs w:val="20"/>
        </w:rPr>
        <w:t>All New, Modified, Abandoned and Removed Assets are to be contained within the one CAD file for each Project.</w:t>
      </w:r>
    </w:p>
    <w:p w:rsidR="007836D8" w:rsidRPr="00F61B74" w:rsidRDefault="007836D8" w:rsidP="00F61B74">
      <w:pPr>
        <w:pStyle w:val="ListParagraph"/>
        <w:numPr>
          <w:ilvl w:val="0"/>
          <w:numId w:val="20"/>
        </w:numPr>
        <w:rPr>
          <w:rFonts w:ascii="Arial" w:hAnsi="Arial" w:cs="Arial"/>
          <w:sz w:val="20"/>
          <w:szCs w:val="20"/>
        </w:rPr>
      </w:pPr>
      <w:r w:rsidRPr="00F61B74">
        <w:rPr>
          <w:rFonts w:ascii="Arial" w:hAnsi="Arial" w:cs="Arial"/>
          <w:sz w:val="20"/>
          <w:szCs w:val="20"/>
        </w:rPr>
        <w:t>The Title Block Attribute Data is to appear only in the Layout Views and associated PDFs outlined in Table 1.</w:t>
      </w:r>
    </w:p>
    <w:p w:rsidR="007836D8" w:rsidRPr="00F61B74" w:rsidRDefault="007836D8" w:rsidP="00F61B74">
      <w:pPr>
        <w:pStyle w:val="ListParagraph"/>
        <w:numPr>
          <w:ilvl w:val="0"/>
          <w:numId w:val="20"/>
        </w:numPr>
        <w:rPr>
          <w:rFonts w:ascii="Arial" w:hAnsi="Arial" w:cs="Arial"/>
          <w:sz w:val="20"/>
          <w:szCs w:val="20"/>
        </w:rPr>
      </w:pPr>
      <w:r w:rsidRPr="00F61B74">
        <w:rPr>
          <w:rFonts w:ascii="Arial" w:hAnsi="Arial" w:cs="Arial"/>
          <w:sz w:val="20"/>
          <w:szCs w:val="20"/>
        </w:rPr>
        <w:t>AutoCAD acceptable versions and requirements are listed in Table 2.</w:t>
      </w:r>
    </w:p>
    <w:p w:rsidR="007836D8" w:rsidRPr="00F61B74" w:rsidRDefault="007836D8" w:rsidP="00F61B74">
      <w:pPr>
        <w:pStyle w:val="ListParagraph"/>
        <w:numPr>
          <w:ilvl w:val="0"/>
          <w:numId w:val="20"/>
        </w:numPr>
        <w:rPr>
          <w:rFonts w:ascii="Arial" w:hAnsi="Arial" w:cs="Arial"/>
          <w:sz w:val="20"/>
          <w:szCs w:val="20"/>
        </w:rPr>
      </w:pPr>
      <w:r w:rsidRPr="00F61B74">
        <w:rPr>
          <w:rFonts w:ascii="Arial" w:hAnsi="Arial" w:cs="Arial"/>
          <w:sz w:val="20"/>
          <w:szCs w:val="20"/>
        </w:rPr>
        <w:t>Each Asset type is to be mapped on their separate layers within their Asset Class outlined in Table 3.</w:t>
      </w:r>
      <w:bookmarkStart w:id="27" w:name="_Toc345500766"/>
      <w:r w:rsidRPr="00F61B74">
        <w:rPr>
          <w:rFonts w:ascii="Arial" w:hAnsi="Arial" w:cs="Arial"/>
          <w:sz w:val="20"/>
          <w:szCs w:val="20"/>
        </w:rPr>
        <w:t xml:space="preserve"> A 2013 AutoCAD Template has also been made available for use by external </w:t>
      </w:r>
      <w:r w:rsidR="00D6258B">
        <w:rPr>
          <w:rFonts w:ascii="Arial" w:hAnsi="Arial" w:cs="Arial"/>
          <w:sz w:val="20"/>
          <w:szCs w:val="20"/>
        </w:rPr>
        <w:t>user</w:t>
      </w:r>
      <w:r w:rsidRPr="00F61B74">
        <w:rPr>
          <w:rFonts w:ascii="Arial" w:hAnsi="Arial" w:cs="Arial"/>
          <w:sz w:val="20"/>
          <w:szCs w:val="20"/>
        </w:rPr>
        <w:t>s.</w:t>
      </w:r>
    </w:p>
    <w:p w:rsidR="007836D8" w:rsidRPr="00F61B74" w:rsidRDefault="007836D8" w:rsidP="00F61B74">
      <w:pPr>
        <w:rPr>
          <w:rFonts w:ascii="Arial" w:hAnsi="Arial" w:cs="Arial"/>
          <w:sz w:val="20"/>
          <w:szCs w:val="20"/>
        </w:rPr>
      </w:pPr>
    </w:p>
    <w:p w:rsidR="007836D8" w:rsidRPr="00F61B74" w:rsidRDefault="007B6CC9" w:rsidP="009E1CF6">
      <w:pPr>
        <w:pStyle w:val="CSHeading2"/>
      </w:pPr>
      <w:bookmarkStart w:id="28" w:name="_Toc404855609"/>
      <w:bookmarkStart w:id="29" w:name="_Toc404855880"/>
      <w:r w:rsidRPr="00F61B74">
        <w:t xml:space="preserve">3.2 </w:t>
      </w:r>
      <w:r w:rsidR="007836D8" w:rsidRPr="00F61B74">
        <w:t>Plan Projection &amp; Scale</w:t>
      </w:r>
      <w:bookmarkEnd w:id="27"/>
      <w:bookmarkEnd w:id="28"/>
      <w:bookmarkEnd w:id="29"/>
    </w:p>
    <w:p w:rsidR="007836D8" w:rsidRPr="00F61B74" w:rsidRDefault="007836D8" w:rsidP="00F61B74">
      <w:pPr>
        <w:rPr>
          <w:rFonts w:ascii="Arial" w:hAnsi="Arial" w:cs="Arial"/>
          <w:color w:val="000000"/>
          <w:sz w:val="20"/>
          <w:szCs w:val="20"/>
        </w:rPr>
      </w:pPr>
      <w:r w:rsidRPr="00F61B74">
        <w:rPr>
          <w:rFonts w:ascii="Arial" w:hAnsi="Arial" w:cs="Arial"/>
          <w:color w:val="000000"/>
          <w:sz w:val="20"/>
          <w:szCs w:val="20"/>
        </w:rPr>
        <w:t xml:space="preserve">The submitted drawing format </w:t>
      </w:r>
      <w:r w:rsidR="00D6258B">
        <w:rPr>
          <w:rFonts w:ascii="Arial" w:hAnsi="Arial" w:cs="Arial"/>
          <w:color w:val="000000"/>
          <w:sz w:val="20"/>
          <w:szCs w:val="20"/>
        </w:rPr>
        <w:t>is to</w:t>
      </w:r>
      <w:r w:rsidRPr="00F61B74">
        <w:rPr>
          <w:rFonts w:ascii="Arial" w:hAnsi="Arial" w:cs="Arial"/>
          <w:color w:val="000000"/>
          <w:sz w:val="20"/>
          <w:szCs w:val="20"/>
        </w:rPr>
        <w:t xml:space="preserve"> be set up using the Map Grid of Australia horizontal coordinate system MGA94 as follows:</w:t>
      </w:r>
    </w:p>
    <w:p w:rsidR="007836D8" w:rsidRPr="0087476B" w:rsidRDefault="007836D8" w:rsidP="0087476B">
      <w:pPr>
        <w:pStyle w:val="ListParagraph"/>
        <w:numPr>
          <w:ilvl w:val="0"/>
          <w:numId w:val="24"/>
        </w:numPr>
        <w:rPr>
          <w:rFonts w:ascii="Arial" w:hAnsi="Arial" w:cs="Arial"/>
          <w:color w:val="000000"/>
          <w:sz w:val="20"/>
          <w:szCs w:val="20"/>
        </w:rPr>
      </w:pPr>
      <w:r w:rsidRPr="0087476B">
        <w:rPr>
          <w:rFonts w:ascii="Arial" w:hAnsi="Arial" w:cs="Arial"/>
          <w:color w:val="000000"/>
          <w:sz w:val="20"/>
          <w:szCs w:val="20"/>
        </w:rPr>
        <w:t xml:space="preserve">Datum: </w:t>
      </w:r>
      <w:r w:rsidRPr="0087476B">
        <w:rPr>
          <w:rFonts w:ascii="Arial" w:hAnsi="Arial" w:cs="Arial"/>
          <w:color w:val="000000"/>
          <w:sz w:val="20"/>
          <w:szCs w:val="20"/>
        </w:rPr>
        <w:tab/>
      </w:r>
      <w:r w:rsidRPr="0087476B">
        <w:rPr>
          <w:rFonts w:ascii="Arial" w:hAnsi="Arial" w:cs="Arial"/>
          <w:color w:val="000000"/>
          <w:sz w:val="20"/>
          <w:szCs w:val="20"/>
        </w:rPr>
        <w:tab/>
        <w:t xml:space="preserve">GDA94 </w:t>
      </w:r>
    </w:p>
    <w:p w:rsidR="007836D8" w:rsidRPr="0087476B" w:rsidRDefault="007836D8" w:rsidP="0087476B">
      <w:pPr>
        <w:pStyle w:val="ListParagraph"/>
        <w:numPr>
          <w:ilvl w:val="0"/>
          <w:numId w:val="24"/>
        </w:numPr>
        <w:rPr>
          <w:rFonts w:ascii="Arial" w:hAnsi="Arial" w:cs="Arial"/>
          <w:color w:val="000000"/>
          <w:sz w:val="20"/>
          <w:szCs w:val="20"/>
        </w:rPr>
      </w:pPr>
      <w:r w:rsidRPr="0087476B">
        <w:rPr>
          <w:rFonts w:ascii="Arial" w:hAnsi="Arial" w:cs="Arial"/>
          <w:color w:val="000000"/>
          <w:sz w:val="20"/>
          <w:szCs w:val="20"/>
        </w:rPr>
        <w:t xml:space="preserve">Projection: </w:t>
      </w:r>
      <w:r w:rsidRPr="0087476B">
        <w:rPr>
          <w:rFonts w:ascii="Arial" w:hAnsi="Arial" w:cs="Arial"/>
          <w:color w:val="000000"/>
          <w:sz w:val="20"/>
          <w:szCs w:val="20"/>
        </w:rPr>
        <w:tab/>
        <w:t xml:space="preserve">UTM zones (e.g. Zone 56) in </w:t>
      </w:r>
      <w:proofErr w:type="spellStart"/>
      <w:r w:rsidRPr="0087476B">
        <w:rPr>
          <w:rFonts w:ascii="Arial" w:hAnsi="Arial" w:cs="Arial"/>
          <w:color w:val="000000"/>
          <w:sz w:val="20"/>
          <w:szCs w:val="20"/>
        </w:rPr>
        <w:t>Eastings</w:t>
      </w:r>
      <w:proofErr w:type="spellEnd"/>
      <w:r w:rsidRPr="0087476B">
        <w:rPr>
          <w:rFonts w:ascii="Arial" w:hAnsi="Arial" w:cs="Arial"/>
          <w:color w:val="000000"/>
          <w:sz w:val="20"/>
          <w:szCs w:val="20"/>
        </w:rPr>
        <w:t xml:space="preserve"> and Northings (metres).</w:t>
      </w:r>
    </w:p>
    <w:p w:rsidR="007836D8" w:rsidRPr="00F61B74" w:rsidRDefault="007836D8" w:rsidP="00F61B74">
      <w:pPr>
        <w:rPr>
          <w:rFonts w:ascii="Arial" w:hAnsi="Arial" w:cs="Arial"/>
          <w:color w:val="000000"/>
          <w:sz w:val="20"/>
          <w:szCs w:val="20"/>
        </w:rPr>
      </w:pPr>
      <w:r w:rsidRPr="00F61B74">
        <w:rPr>
          <w:rFonts w:ascii="Arial" w:hAnsi="Arial" w:cs="Arial"/>
          <w:color w:val="000000"/>
          <w:sz w:val="20"/>
          <w:szCs w:val="20"/>
        </w:rPr>
        <w:t>The scale factor used on all drawings shall be 1 unit = 1 metre.</w:t>
      </w:r>
    </w:p>
    <w:p w:rsidR="007836D8" w:rsidRPr="00F61B74" w:rsidRDefault="007836D8" w:rsidP="00F61B74">
      <w:pPr>
        <w:rPr>
          <w:rFonts w:ascii="Arial" w:hAnsi="Arial" w:cs="Arial"/>
          <w:sz w:val="20"/>
          <w:szCs w:val="20"/>
        </w:rPr>
      </w:pPr>
      <w:r w:rsidRPr="00F61B74">
        <w:rPr>
          <w:rFonts w:ascii="Arial" w:hAnsi="Arial" w:cs="Arial"/>
          <w:sz w:val="20"/>
          <w:szCs w:val="20"/>
        </w:rPr>
        <w:br w:type="page"/>
      </w:r>
    </w:p>
    <w:p w:rsidR="007836D8" w:rsidRPr="009B61BA" w:rsidRDefault="007836D8" w:rsidP="009E1CF6">
      <w:pPr>
        <w:pStyle w:val="CSHeading1"/>
      </w:pPr>
      <w:bookmarkStart w:id="30" w:name="_Toc404855610"/>
      <w:bookmarkStart w:id="31" w:name="_Toc404855881"/>
      <w:r w:rsidRPr="009B61BA">
        <w:lastRenderedPageBreak/>
        <w:t>Table 1: Title Block Requirements</w:t>
      </w:r>
      <w:bookmarkEnd w:id="30"/>
      <w:bookmarkEnd w:id="31"/>
    </w:p>
    <w:tbl>
      <w:tblPr>
        <w:tblW w:w="6560" w:type="dxa"/>
        <w:tblInd w:w="93" w:type="dxa"/>
        <w:tblLook w:val="04A0" w:firstRow="1" w:lastRow="0" w:firstColumn="1" w:lastColumn="0" w:noHBand="0" w:noVBand="1"/>
      </w:tblPr>
      <w:tblGrid>
        <w:gridCol w:w="5340"/>
        <w:gridCol w:w="1383"/>
      </w:tblGrid>
      <w:tr w:rsidR="00F61B74" w:rsidRPr="00F61B74" w:rsidTr="00F61B74">
        <w:trPr>
          <w:trHeight w:val="315"/>
        </w:trPr>
        <w:tc>
          <w:tcPr>
            <w:tcW w:w="5340" w:type="dxa"/>
            <w:tcBorders>
              <w:top w:val="single" w:sz="8" w:space="0" w:color="auto"/>
              <w:left w:val="single" w:sz="8" w:space="0" w:color="auto"/>
              <w:bottom w:val="single" w:sz="8" w:space="0" w:color="auto"/>
              <w:right w:val="nil"/>
            </w:tcBorders>
            <w:shd w:val="clear" w:color="000000" w:fill="D9D9D9"/>
            <w:noWrap/>
            <w:vAlign w:val="center"/>
            <w:hideMark/>
          </w:tcPr>
          <w:p w:rsidR="00F61B74" w:rsidRPr="00F61B74" w:rsidRDefault="00F61B74" w:rsidP="00F61B74">
            <w:pPr>
              <w:spacing w:after="0" w:line="240" w:lineRule="auto"/>
              <w:jc w:val="center"/>
              <w:rPr>
                <w:rFonts w:ascii="Arial" w:eastAsia="Times New Roman" w:hAnsi="Arial" w:cs="Arial"/>
                <w:b/>
                <w:bCs/>
                <w:color w:val="000000"/>
                <w:sz w:val="20"/>
                <w:szCs w:val="20"/>
                <w:lang w:eastAsia="en-AU"/>
              </w:rPr>
            </w:pPr>
            <w:r w:rsidRPr="00F61B74">
              <w:rPr>
                <w:rFonts w:ascii="Arial" w:eastAsia="Times New Roman" w:hAnsi="Arial" w:cs="Arial"/>
                <w:b/>
                <w:bCs/>
                <w:color w:val="000000"/>
                <w:sz w:val="20"/>
                <w:szCs w:val="20"/>
                <w:lang w:eastAsia="en-AU"/>
              </w:rPr>
              <w:t>Title Block Attributes for Layout Views</w:t>
            </w:r>
          </w:p>
        </w:tc>
        <w:tc>
          <w:tcPr>
            <w:tcW w:w="12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F61B74" w:rsidRPr="00F61B74" w:rsidRDefault="00F61B74" w:rsidP="00F61B74">
            <w:pPr>
              <w:spacing w:after="0" w:line="240" w:lineRule="auto"/>
              <w:jc w:val="center"/>
              <w:rPr>
                <w:rFonts w:ascii="Arial" w:eastAsia="Times New Roman" w:hAnsi="Arial" w:cs="Arial"/>
                <w:b/>
                <w:bCs/>
                <w:color w:val="000000"/>
                <w:sz w:val="20"/>
                <w:szCs w:val="20"/>
                <w:lang w:eastAsia="en-AU"/>
              </w:rPr>
            </w:pPr>
            <w:r w:rsidRPr="00F61B74">
              <w:rPr>
                <w:rFonts w:ascii="Arial" w:eastAsia="Times New Roman" w:hAnsi="Arial" w:cs="Arial"/>
                <w:b/>
                <w:bCs/>
                <w:color w:val="000000"/>
                <w:sz w:val="20"/>
                <w:szCs w:val="20"/>
                <w:lang w:eastAsia="en-AU"/>
              </w:rPr>
              <w:t>Compulsory</w:t>
            </w:r>
          </w:p>
        </w:tc>
      </w:tr>
      <w:tr w:rsidR="00F61B74" w:rsidRPr="00F61B74" w:rsidTr="00F61B74">
        <w:trPr>
          <w:trHeight w:val="300"/>
        </w:trPr>
        <w:tc>
          <w:tcPr>
            <w:tcW w:w="5340" w:type="dxa"/>
            <w:tcBorders>
              <w:top w:val="nil"/>
              <w:left w:val="single" w:sz="8" w:space="0" w:color="auto"/>
              <w:bottom w:val="single" w:sz="4" w:space="0" w:color="D9D9D9"/>
              <w:right w:val="single" w:sz="4" w:space="0" w:color="D9D9D9"/>
            </w:tcBorders>
            <w:shd w:val="clear" w:color="auto" w:fill="auto"/>
            <w:noWrap/>
            <w:vAlign w:val="center"/>
            <w:hideMark/>
          </w:tcPr>
          <w:p w:rsidR="00F61B74" w:rsidRPr="00F61B74" w:rsidRDefault="00F61B74" w:rsidP="00F61B74">
            <w:pPr>
              <w:spacing w:after="0" w:line="240" w:lineRule="auto"/>
              <w:rPr>
                <w:rFonts w:ascii="Arial" w:eastAsia="Times New Roman" w:hAnsi="Arial" w:cs="Arial"/>
                <w:color w:val="000000"/>
                <w:sz w:val="20"/>
                <w:szCs w:val="20"/>
                <w:lang w:eastAsia="en-AU"/>
              </w:rPr>
            </w:pPr>
            <w:r w:rsidRPr="00F61B74">
              <w:rPr>
                <w:rFonts w:ascii="Arial" w:eastAsia="Times New Roman" w:hAnsi="Arial" w:cs="Arial"/>
                <w:color w:val="000000"/>
                <w:sz w:val="20"/>
                <w:szCs w:val="20"/>
                <w:lang w:eastAsia="en-AU"/>
              </w:rPr>
              <w:t>The Project or Development Name.</w:t>
            </w:r>
          </w:p>
        </w:tc>
        <w:tc>
          <w:tcPr>
            <w:tcW w:w="1220" w:type="dxa"/>
            <w:tcBorders>
              <w:top w:val="nil"/>
              <w:left w:val="nil"/>
              <w:bottom w:val="single" w:sz="4" w:space="0" w:color="D9D9D9"/>
              <w:right w:val="single" w:sz="8" w:space="0" w:color="auto"/>
            </w:tcBorders>
            <w:shd w:val="clear" w:color="auto" w:fill="auto"/>
            <w:noWrap/>
            <w:vAlign w:val="center"/>
            <w:hideMark/>
          </w:tcPr>
          <w:p w:rsidR="00F61B74" w:rsidRPr="00F61B74" w:rsidRDefault="00F61B74" w:rsidP="00F61B74">
            <w:pPr>
              <w:spacing w:after="0" w:line="240" w:lineRule="auto"/>
              <w:jc w:val="center"/>
              <w:rPr>
                <w:rFonts w:ascii="Arial" w:eastAsia="Times New Roman" w:hAnsi="Arial" w:cs="Arial"/>
                <w:color w:val="000000"/>
                <w:sz w:val="20"/>
                <w:szCs w:val="20"/>
                <w:lang w:eastAsia="en-AU"/>
              </w:rPr>
            </w:pPr>
            <w:r w:rsidRPr="00F61B74">
              <w:rPr>
                <w:rFonts w:ascii="Arial" w:eastAsia="Times New Roman" w:hAnsi="Arial" w:cs="Arial"/>
                <w:color w:val="000000"/>
                <w:sz w:val="20"/>
                <w:szCs w:val="20"/>
                <w:lang w:eastAsia="en-AU"/>
              </w:rPr>
              <w:t>Yes</w:t>
            </w:r>
          </w:p>
        </w:tc>
      </w:tr>
      <w:tr w:rsidR="00F61B74" w:rsidRPr="00F61B74" w:rsidTr="00F61B74">
        <w:trPr>
          <w:trHeight w:val="300"/>
        </w:trPr>
        <w:tc>
          <w:tcPr>
            <w:tcW w:w="5340" w:type="dxa"/>
            <w:tcBorders>
              <w:top w:val="nil"/>
              <w:left w:val="single" w:sz="8" w:space="0" w:color="auto"/>
              <w:bottom w:val="single" w:sz="4" w:space="0" w:color="D9D9D9"/>
              <w:right w:val="single" w:sz="4" w:space="0" w:color="D9D9D9"/>
            </w:tcBorders>
            <w:shd w:val="clear" w:color="auto" w:fill="auto"/>
            <w:noWrap/>
            <w:vAlign w:val="center"/>
            <w:hideMark/>
          </w:tcPr>
          <w:p w:rsidR="00F61B74" w:rsidRPr="00F61B74" w:rsidRDefault="00F61B74" w:rsidP="00F61B74">
            <w:pPr>
              <w:spacing w:after="0" w:line="240" w:lineRule="auto"/>
              <w:rPr>
                <w:rFonts w:ascii="Arial" w:eastAsia="Times New Roman" w:hAnsi="Arial" w:cs="Arial"/>
                <w:color w:val="000000"/>
                <w:sz w:val="20"/>
                <w:szCs w:val="20"/>
                <w:lang w:eastAsia="en-AU"/>
              </w:rPr>
            </w:pPr>
            <w:r w:rsidRPr="00F61B74">
              <w:rPr>
                <w:rFonts w:ascii="Arial" w:eastAsia="Times New Roman" w:hAnsi="Arial" w:cs="Arial"/>
                <w:color w:val="000000"/>
                <w:sz w:val="20"/>
                <w:szCs w:val="20"/>
                <w:lang w:eastAsia="en-AU"/>
              </w:rPr>
              <w:t>Stage Number (if applicable)</w:t>
            </w:r>
          </w:p>
        </w:tc>
        <w:tc>
          <w:tcPr>
            <w:tcW w:w="1220" w:type="dxa"/>
            <w:tcBorders>
              <w:top w:val="nil"/>
              <w:left w:val="nil"/>
              <w:bottom w:val="single" w:sz="4" w:space="0" w:color="D9D9D9"/>
              <w:right w:val="single" w:sz="8" w:space="0" w:color="auto"/>
            </w:tcBorders>
            <w:shd w:val="clear" w:color="auto" w:fill="auto"/>
            <w:noWrap/>
            <w:vAlign w:val="center"/>
            <w:hideMark/>
          </w:tcPr>
          <w:p w:rsidR="00F61B74" w:rsidRPr="00F61B74" w:rsidRDefault="00F61B74" w:rsidP="00F61B74">
            <w:pPr>
              <w:spacing w:after="0" w:line="240" w:lineRule="auto"/>
              <w:jc w:val="center"/>
              <w:rPr>
                <w:rFonts w:ascii="Arial" w:eastAsia="Times New Roman" w:hAnsi="Arial" w:cs="Arial"/>
                <w:color w:val="000000"/>
                <w:sz w:val="20"/>
                <w:szCs w:val="20"/>
                <w:lang w:eastAsia="en-AU"/>
              </w:rPr>
            </w:pPr>
            <w:r w:rsidRPr="00F61B74">
              <w:rPr>
                <w:rFonts w:ascii="Arial" w:eastAsia="Times New Roman" w:hAnsi="Arial" w:cs="Arial"/>
                <w:color w:val="000000"/>
                <w:sz w:val="20"/>
                <w:szCs w:val="20"/>
                <w:lang w:eastAsia="en-AU"/>
              </w:rPr>
              <w:t>Yes</w:t>
            </w:r>
          </w:p>
        </w:tc>
      </w:tr>
      <w:tr w:rsidR="00F61B74" w:rsidRPr="00F61B74" w:rsidTr="00F61B74">
        <w:trPr>
          <w:trHeight w:val="300"/>
        </w:trPr>
        <w:tc>
          <w:tcPr>
            <w:tcW w:w="5340" w:type="dxa"/>
            <w:tcBorders>
              <w:top w:val="nil"/>
              <w:left w:val="single" w:sz="8" w:space="0" w:color="auto"/>
              <w:bottom w:val="single" w:sz="4" w:space="0" w:color="D9D9D9"/>
              <w:right w:val="single" w:sz="4" w:space="0" w:color="D9D9D9"/>
            </w:tcBorders>
            <w:shd w:val="clear" w:color="auto" w:fill="auto"/>
            <w:noWrap/>
            <w:vAlign w:val="center"/>
            <w:hideMark/>
          </w:tcPr>
          <w:p w:rsidR="00F61B74" w:rsidRPr="00F61B74" w:rsidRDefault="00D6258B" w:rsidP="00F61B74">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Legal </w:t>
            </w:r>
            <w:r w:rsidR="00F61B74" w:rsidRPr="00F61B74">
              <w:rPr>
                <w:rFonts w:ascii="Arial" w:eastAsia="Times New Roman" w:hAnsi="Arial" w:cs="Arial"/>
                <w:color w:val="000000"/>
                <w:sz w:val="20"/>
                <w:szCs w:val="20"/>
                <w:lang w:eastAsia="en-AU"/>
              </w:rPr>
              <w:t>Property Description</w:t>
            </w:r>
          </w:p>
        </w:tc>
        <w:tc>
          <w:tcPr>
            <w:tcW w:w="1220" w:type="dxa"/>
            <w:tcBorders>
              <w:top w:val="nil"/>
              <w:left w:val="nil"/>
              <w:bottom w:val="single" w:sz="4" w:space="0" w:color="D9D9D9"/>
              <w:right w:val="single" w:sz="8" w:space="0" w:color="auto"/>
            </w:tcBorders>
            <w:shd w:val="clear" w:color="auto" w:fill="auto"/>
            <w:noWrap/>
            <w:vAlign w:val="center"/>
            <w:hideMark/>
          </w:tcPr>
          <w:p w:rsidR="00F61B74" w:rsidRPr="00F61B74" w:rsidRDefault="00F61B74" w:rsidP="00F61B74">
            <w:pPr>
              <w:spacing w:after="0" w:line="240" w:lineRule="auto"/>
              <w:jc w:val="center"/>
              <w:rPr>
                <w:rFonts w:ascii="Arial" w:eastAsia="Times New Roman" w:hAnsi="Arial" w:cs="Arial"/>
                <w:color w:val="000000"/>
                <w:sz w:val="20"/>
                <w:szCs w:val="20"/>
                <w:lang w:eastAsia="en-AU"/>
              </w:rPr>
            </w:pPr>
            <w:r w:rsidRPr="00F61B74">
              <w:rPr>
                <w:rFonts w:ascii="Arial" w:eastAsia="Times New Roman" w:hAnsi="Arial" w:cs="Arial"/>
                <w:color w:val="000000"/>
                <w:sz w:val="20"/>
                <w:szCs w:val="20"/>
                <w:lang w:eastAsia="en-AU"/>
              </w:rPr>
              <w:t>Yes</w:t>
            </w:r>
          </w:p>
        </w:tc>
      </w:tr>
      <w:tr w:rsidR="00F61B74" w:rsidRPr="00F61B74" w:rsidTr="00F61B74">
        <w:trPr>
          <w:trHeight w:val="630"/>
        </w:trPr>
        <w:tc>
          <w:tcPr>
            <w:tcW w:w="5340" w:type="dxa"/>
            <w:tcBorders>
              <w:top w:val="nil"/>
              <w:left w:val="single" w:sz="8" w:space="0" w:color="auto"/>
              <w:bottom w:val="single" w:sz="4" w:space="0" w:color="D9D9D9"/>
              <w:right w:val="single" w:sz="4" w:space="0" w:color="D9D9D9"/>
            </w:tcBorders>
            <w:shd w:val="clear" w:color="auto" w:fill="auto"/>
            <w:vAlign w:val="center"/>
            <w:hideMark/>
          </w:tcPr>
          <w:p w:rsidR="00F61B74" w:rsidRPr="00F61B74" w:rsidRDefault="00F61B74" w:rsidP="00F61B74">
            <w:pPr>
              <w:spacing w:after="0" w:line="240" w:lineRule="auto"/>
              <w:rPr>
                <w:rFonts w:ascii="Arial" w:eastAsia="Times New Roman" w:hAnsi="Arial" w:cs="Arial"/>
                <w:color w:val="000000"/>
                <w:sz w:val="20"/>
                <w:szCs w:val="20"/>
                <w:lang w:eastAsia="en-AU"/>
              </w:rPr>
            </w:pPr>
            <w:r w:rsidRPr="00F61B74">
              <w:rPr>
                <w:rFonts w:ascii="Arial" w:eastAsia="Times New Roman" w:hAnsi="Arial" w:cs="Arial"/>
                <w:color w:val="000000"/>
                <w:sz w:val="20"/>
                <w:szCs w:val="20"/>
                <w:lang w:eastAsia="en-AU"/>
              </w:rPr>
              <w:t>The works approval ID for the development this information represents (D/A number)</w:t>
            </w:r>
          </w:p>
        </w:tc>
        <w:tc>
          <w:tcPr>
            <w:tcW w:w="1220" w:type="dxa"/>
            <w:tcBorders>
              <w:top w:val="nil"/>
              <w:left w:val="nil"/>
              <w:bottom w:val="single" w:sz="4" w:space="0" w:color="D9D9D9"/>
              <w:right w:val="single" w:sz="8" w:space="0" w:color="auto"/>
            </w:tcBorders>
            <w:shd w:val="clear" w:color="auto" w:fill="auto"/>
            <w:noWrap/>
            <w:vAlign w:val="center"/>
            <w:hideMark/>
          </w:tcPr>
          <w:p w:rsidR="00F61B74" w:rsidRPr="00F61B74" w:rsidRDefault="00F61B74" w:rsidP="00F61B74">
            <w:pPr>
              <w:spacing w:after="0" w:line="240" w:lineRule="auto"/>
              <w:jc w:val="center"/>
              <w:rPr>
                <w:rFonts w:ascii="Arial" w:eastAsia="Times New Roman" w:hAnsi="Arial" w:cs="Arial"/>
                <w:color w:val="000000"/>
                <w:sz w:val="20"/>
                <w:szCs w:val="20"/>
                <w:lang w:eastAsia="en-AU"/>
              </w:rPr>
            </w:pPr>
            <w:r w:rsidRPr="00F61B74">
              <w:rPr>
                <w:rFonts w:ascii="Arial" w:eastAsia="Times New Roman" w:hAnsi="Arial" w:cs="Arial"/>
                <w:color w:val="000000"/>
                <w:sz w:val="20"/>
                <w:szCs w:val="20"/>
                <w:lang w:eastAsia="en-AU"/>
              </w:rPr>
              <w:t>Yes</w:t>
            </w:r>
          </w:p>
        </w:tc>
      </w:tr>
      <w:tr w:rsidR="00F61B74" w:rsidRPr="00F61B74" w:rsidTr="00F61B74">
        <w:trPr>
          <w:trHeight w:val="300"/>
        </w:trPr>
        <w:tc>
          <w:tcPr>
            <w:tcW w:w="5340" w:type="dxa"/>
            <w:tcBorders>
              <w:top w:val="nil"/>
              <w:left w:val="single" w:sz="8" w:space="0" w:color="auto"/>
              <w:bottom w:val="single" w:sz="4" w:space="0" w:color="D9D9D9"/>
              <w:right w:val="single" w:sz="4" w:space="0" w:color="D9D9D9"/>
            </w:tcBorders>
            <w:shd w:val="clear" w:color="auto" w:fill="auto"/>
            <w:noWrap/>
            <w:vAlign w:val="center"/>
            <w:hideMark/>
          </w:tcPr>
          <w:p w:rsidR="00F61B74" w:rsidRPr="00F61B74" w:rsidRDefault="00F61B74" w:rsidP="00F61B74">
            <w:pPr>
              <w:spacing w:after="0" w:line="240" w:lineRule="auto"/>
              <w:rPr>
                <w:rFonts w:ascii="Arial" w:eastAsia="Times New Roman" w:hAnsi="Arial" w:cs="Arial"/>
                <w:color w:val="000000"/>
                <w:sz w:val="20"/>
                <w:szCs w:val="20"/>
                <w:lang w:eastAsia="en-AU"/>
              </w:rPr>
            </w:pPr>
            <w:r w:rsidRPr="00F61B74">
              <w:rPr>
                <w:rFonts w:ascii="Arial" w:eastAsia="Times New Roman" w:hAnsi="Arial" w:cs="Arial"/>
                <w:color w:val="000000"/>
                <w:sz w:val="20"/>
                <w:szCs w:val="20"/>
                <w:lang w:eastAsia="en-AU"/>
              </w:rPr>
              <w:t>Drawing Number</w:t>
            </w:r>
          </w:p>
        </w:tc>
        <w:tc>
          <w:tcPr>
            <w:tcW w:w="1220" w:type="dxa"/>
            <w:tcBorders>
              <w:top w:val="nil"/>
              <w:left w:val="nil"/>
              <w:bottom w:val="single" w:sz="4" w:space="0" w:color="D9D9D9"/>
              <w:right w:val="single" w:sz="8" w:space="0" w:color="auto"/>
            </w:tcBorders>
            <w:shd w:val="clear" w:color="auto" w:fill="auto"/>
            <w:noWrap/>
            <w:vAlign w:val="center"/>
            <w:hideMark/>
          </w:tcPr>
          <w:p w:rsidR="00F61B74" w:rsidRPr="00F61B74" w:rsidRDefault="00F61B74" w:rsidP="00F61B74">
            <w:pPr>
              <w:spacing w:after="0" w:line="240" w:lineRule="auto"/>
              <w:jc w:val="center"/>
              <w:rPr>
                <w:rFonts w:ascii="Arial" w:eastAsia="Times New Roman" w:hAnsi="Arial" w:cs="Arial"/>
                <w:color w:val="000000"/>
                <w:sz w:val="20"/>
                <w:szCs w:val="20"/>
                <w:lang w:eastAsia="en-AU"/>
              </w:rPr>
            </w:pPr>
            <w:r w:rsidRPr="00F61B74">
              <w:rPr>
                <w:rFonts w:ascii="Arial" w:eastAsia="Times New Roman" w:hAnsi="Arial" w:cs="Arial"/>
                <w:color w:val="000000"/>
                <w:sz w:val="20"/>
                <w:szCs w:val="20"/>
                <w:lang w:eastAsia="en-AU"/>
              </w:rPr>
              <w:t>No</w:t>
            </w:r>
          </w:p>
        </w:tc>
      </w:tr>
      <w:tr w:rsidR="00F61B74" w:rsidRPr="00F61B74" w:rsidTr="00F61B74">
        <w:trPr>
          <w:trHeight w:val="300"/>
        </w:trPr>
        <w:tc>
          <w:tcPr>
            <w:tcW w:w="5340" w:type="dxa"/>
            <w:tcBorders>
              <w:top w:val="nil"/>
              <w:left w:val="single" w:sz="8" w:space="0" w:color="auto"/>
              <w:bottom w:val="single" w:sz="4" w:space="0" w:color="D9D9D9"/>
              <w:right w:val="single" w:sz="4" w:space="0" w:color="D9D9D9"/>
            </w:tcBorders>
            <w:shd w:val="clear" w:color="auto" w:fill="auto"/>
            <w:noWrap/>
            <w:vAlign w:val="center"/>
            <w:hideMark/>
          </w:tcPr>
          <w:p w:rsidR="00F61B74" w:rsidRPr="00F61B74" w:rsidRDefault="00F61B74" w:rsidP="00F61B74">
            <w:pPr>
              <w:spacing w:after="0" w:line="240" w:lineRule="auto"/>
              <w:rPr>
                <w:rFonts w:ascii="Arial" w:eastAsia="Times New Roman" w:hAnsi="Arial" w:cs="Arial"/>
                <w:color w:val="000000"/>
                <w:sz w:val="20"/>
                <w:szCs w:val="20"/>
                <w:lang w:eastAsia="en-AU"/>
              </w:rPr>
            </w:pPr>
            <w:r w:rsidRPr="00F61B74">
              <w:rPr>
                <w:rFonts w:ascii="Arial" w:eastAsia="Times New Roman" w:hAnsi="Arial" w:cs="Arial"/>
                <w:color w:val="000000"/>
                <w:sz w:val="20"/>
                <w:szCs w:val="20"/>
                <w:lang w:eastAsia="en-AU"/>
              </w:rPr>
              <w:t>Date the drawing was revised</w:t>
            </w:r>
          </w:p>
        </w:tc>
        <w:tc>
          <w:tcPr>
            <w:tcW w:w="1220" w:type="dxa"/>
            <w:tcBorders>
              <w:top w:val="nil"/>
              <w:left w:val="nil"/>
              <w:bottom w:val="single" w:sz="4" w:space="0" w:color="D9D9D9"/>
              <w:right w:val="single" w:sz="8" w:space="0" w:color="auto"/>
            </w:tcBorders>
            <w:shd w:val="clear" w:color="auto" w:fill="auto"/>
            <w:noWrap/>
            <w:vAlign w:val="center"/>
            <w:hideMark/>
          </w:tcPr>
          <w:p w:rsidR="00F61B74" w:rsidRPr="00F61B74" w:rsidRDefault="00F61B74" w:rsidP="00F61B74">
            <w:pPr>
              <w:spacing w:after="0" w:line="240" w:lineRule="auto"/>
              <w:jc w:val="center"/>
              <w:rPr>
                <w:rFonts w:ascii="Arial" w:eastAsia="Times New Roman" w:hAnsi="Arial" w:cs="Arial"/>
                <w:color w:val="000000"/>
                <w:sz w:val="20"/>
                <w:szCs w:val="20"/>
                <w:lang w:eastAsia="en-AU"/>
              </w:rPr>
            </w:pPr>
            <w:r w:rsidRPr="00F61B74">
              <w:rPr>
                <w:rFonts w:ascii="Arial" w:eastAsia="Times New Roman" w:hAnsi="Arial" w:cs="Arial"/>
                <w:color w:val="000000"/>
                <w:sz w:val="20"/>
                <w:szCs w:val="20"/>
                <w:lang w:eastAsia="en-AU"/>
              </w:rPr>
              <w:t>Yes</w:t>
            </w:r>
          </w:p>
        </w:tc>
      </w:tr>
      <w:tr w:rsidR="00F61B74" w:rsidRPr="00F61B74" w:rsidTr="00F61B74">
        <w:trPr>
          <w:trHeight w:val="300"/>
        </w:trPr>
        <w:tc>
          <w:tcPr>
            <w:tcW w:w="5340" w:type="dxa"/>
            <w:tcBorders>
              <w:top w:val="nil"/>
              <w:left w:val="single" w:sz="8" w:space="0" w:color="auto"/>
              <w:bottom w:val="single" w:sz="4" w:space="0" w:color="D9D9D9"/>
              <w:right w:val="single" w:sz="4" w:space="0" w:color="D9D9D9"/>
            </w:tcBorders>
            <w:shd w:val="clear" w:color="auto" w:fill="auto"/>
            <w:noWrap/>
            <w:vAlign w:val="center"/>
            <w:hideMark/>
          </w:tcPr>
          <w:p w:rsidR="00F61B74" w:rsidRPr="00F61B74" w:rsidRDefault="00F61B74" w:rsidP="00F61B74">
            <w:pPr>
              <w:spacing w:after="0" w:line="240" w:lineRule="auto"/>
              <w:rPr>
                <w:rFonts w:ascii="Arial" w:eastAsia="Times New Roman" w:hAnsi="Arial" w:cs="Arial"/>
                <w:color w:val="000000"/>
                <w:sz w:val="20"/>
                <w:szCs w:val="20"/>
                <w:lang w:eastAsia="en-AU"/>
              </w:rPr>
            </w:pPr>
            <w:r w:rsidRPr="00F61B74">
              <w:rPr>
                <w:rFonts w:ascii="Arial" w:eastAsia="Times New Roman" w:hAnsi="Arial" w:cs="Arial"/>
                <w:color w:val="000000"/>
                <w:sz w:val="20"/>
                <w:szCs w:val="20"/>
                <w:lang w:eastAsia="en-AU"/>
              </w:rPr>
              <w:t>As Constructed' Stamp</w:t>
            </w:r>
          </w:p>
        </w:tc>
        <w:tc>
          <w:tcPr>
            <w:tcW w:w="1220" w:type="dxa"/>
            <w:tcBorders>
              <w:top w:val="nil"/>
              <w:left w:val="nil"/>
              <w:bottom w:val="single" w:sz="4" w:space="0" w:color="D9D9D9"/>
              <w:right w:val="single" w:sz="8" w:space="0" w:color="auto"/>
            </w:tcBorders>
            <w:shd w:val="clear" w:color="auto" w:fill="auto"/>
            <w:noWrap/>
            <w:vAlign w:val="center"/>
            <w:hideMark/>
          </w:tcPr>
          <w:p w:rsidR="00F61B74" w:rsidRPr="00F61B74" w:rsidRDefault="00F61B74" w:rsidP="00F61B74">
            <w:pPr>
              <w:spacing w:after="0" w:line="240" w:lineRule="auto"/>
              <w:jc w:val="center"/>
              <w:rPr>
                <w:rFonts w:ascii="Arial" w:eastAsia="Times New Roman" w:hAnsi="Arial" w:cs="Arial"/>
                <w:color w:val="000000"/>
                <w:sz w:val="20"/>
                <w:szCs w:val="20"/>
                <w:lang w:eastAsia="en-AU"/>
              </w:rPr>
            </w:pPr>
            <w:r w:rsidRPr="00F61B74">
              <w:rPr>
                <w:rFonts w:ascii="Arial" w:eastAsia="Times New Roman" w:hAnsi="Arial" w:cs="Arial"/>
                <w:color w:val="000000"/>
                <w:sz w:val="20"/>
                <w:szCs w:val="20"/>
                <w:lang w:eastAsia="en-AU"/>
              </w:rPr>
              <w:t>Yes</w:t>
            </w:r>
          </w:p>
        </w:tc>
      </w:tr>
      <w:tr w:rsidR="00F61B74" w:rsidRPr="00F61B74" w:rsidTr="00F61B74">
        <w:trPr>
          <w:trHeight w:val="300"/>
        </w:trPr>
        <w:tc>
          <w:tcPr>
            <w:tcW w:w="5340" w:type="dxa"/>
            <w:tcBorders>
              <w:top w:val="nil"/>
              <w:left w:val="single" w:sz="8" w:space="0" w:color="auto"/>
              <w:bottom w:val="single" w:sz="4" w:space="0" w:color="D9D9D9"/>
              <w:right w:val="single" w:sz="4" w:space="0" w:color="D9D9D9"/>
            </w:tcBorders>
            <w:shd w:val="clear" w:color="auto" w:fill="auto"/>
            <w:noWrap/>
            <w:vAlign w:val="center"/>
            <w:hideMark/>
          </w:tcPr>
          <w:p w:rsidR="00F61B74" w:rsidRPr="00F61B74" w:rsidRDefault="00F61B74" w:rsidP="00F61B74">
            <w:pPr>
              <w:spacing w:after="0" w:line="240" w:lineRule="auto"/>
              <w:rPr>
                <w:rFonts w:ascii="Arial" w:eastAsia="Times New Roman" w:hAnsi="Arial" w:cs="Arial"/>
                <w:color w:val="000000"/>
                <w:sz w:val="20"/>
                <w:szCs w:val="20"/>
                <w:lang w:eastAsia="en-AU"/>
              </w:rPr>
            </w:pPr>
            <w:r w:rsidRPr="00F61B74">
              <w:rPr>
                <w:rFonts w:ascii="Arial" w:eastAsia="Times New Roman" w:hAnsi="Arial" w:cs="Arial"/>
                <w:color w:val="000000"/>
                <w:sz w:val="20"/>
                <w:szCs w:val="20"/>
                <w:lang w:eastAsia="en-AU"/>
              </w:rPr>
              <w:t>Name of Principle Contractor</w:t>
            </w:r>
          </w:p>
        </w:tc>
        <w:tc>
          <w:tcPr>
            <w:tcW w:w="1220" w:type="dxa"/>
            <w:tcBorders>
              <w:top w:val="nil"/>
              <w:left w:val="nil"/>
              <w:bottom w:val="single" w:sz="4" w:space="0" w:color="D9D9D9"/>
              <w:right w:val="single" w:sz="8" w:space="0" w:color="auto"/>
            </w:tcBorders>
            <w:shd w:val="clear" w:color="auto" w:fill="auto"/>
            <w:noWrap/>
            <w:vAlign w:val="center"/>
            <w:hideMark/>
          </w:tcPr>
          <w:p w:rsidR="00F61B74" w:rsidRPr="00F61B74" w:rsidRDefault="00F61B74" w:rsidP="00F61B74">
            <w:pPr>
              <w:spacing w:after="0" w:line="240" w:lineRule="auto"/>
              <w:jc w:val="center"/>
              <w:rPr>
                <w:rFonts w:ascii="Arial" w:eastAsia="Times New Roman" w:hAnsi="Arial" w:cs="Arial"/>
                <w:color w:val="000000"/>
                <w:sz w:val="20"/>
                <w:szCs w:val="20"/>
                <w:lang w:eastAsia="en-AU"/>
              </w:rPr>
            </w:pPr>
            <w:r w:rsidRPr="00F61B74">
              <w:rPr>
                <w:rFonts w:ascii="Arial" w:eastAsia="Times New Roman" w:hAnsi="Arial" w:cs="Arial"/>
                <w:color w:val="000000"/>
                <w:sz w:val="20"/>
                <w:szCs w:val="20"/>
                <w:lang w:eastAsia="en-AU"/>
              </w:rPr>
              <w:t>Yes</w:t>
            </w:r>
          </w:p>
        </w:tc>
      </w:tr>
      <w:tr w:rsidR="00F61B74" w:rsidRPr="00F61B74" w:rsidTr="00F61B74">
        <w:trPr>
          <w:trHeight w:val="300"/>
        </w:trPr>
        <w:tc>
          <w:tcPr>
            <w:tcW w:w="5340" w:type="dxa"/>
            <w:tcBorders>
              <w:top w:val="nil"/>
              <w:left w:val="single" w:sz="8" w:space="0" w:color="auto"/>
              <w:bottom w:val="single" w:sz="4" w:space="0" w:color="D9D9D9"/>
              <w:right w:val="single" w:sz="4" w:space="0" w:color="D9D9D9"/>
            </w:tcBorders>
            <w:shd w:val="clear" w:color="auto" w:fill="auto"/>
            <w:noWrap/>
            <w:vAlign w:val="center"/>
            <w:hideMark/>
          </w:tcPr>
          <w:p w:rsidR="00F61B74" w:rsidRPr="00F61B74" w:rsidRDefault="00F61B74" w:rsidP="00F61B74">
            <w:pPr>
              <w:spacing w:after="0" w:line="240" w:lineRule="auto"/>
              <w:rPr>
                <w:rFonts w:ascii="Arial" w:eastAsia="Times New Roman" w:hAnsi="Arial" w:cs="Arial"/>
                <w:color w:val="000000"/>
                <w:sz w:val="20"/>
                <w:szCs w:val="20"/>
                <w:lang w:eastAsia="en-AU"/>
              </w:rPr>
            </w:pPr>
            <w:r w:rsidRPr="00F61B74">
              <w:rPr>
                <w:rFonts w:ascii="Arial" w:eastAsia="Times New Roman" w:hAnsi="Arial" w:cs="Arial"/>
                <w:color w:val="000000"/>
                <w:sz w:val="20"/>
                <w:szCs w:val="20"/>
                <w:lang w:eastAsia="en-AU"/>
              </w:rPr>
              <w:t>Horizontal &amp; Vertical Datum used</w:t>
            </w:r>
          </w:p>
        </w:tc>
        <w:tc>
          <w:tcPr>
            <w:tcW w:w="1220" w:type="dxa"/>
            <w:tcBorders>
              <w:top w:val="nil"/>
              <w:left w:val="nil"/>
              <w:bottom w:val="single" w:sz="4" w:space="0" w:color="D9D9D9"/>
              <w:right w:val="single" w:sz="8" w:space="0" w:color="auto"/>
            </w:tcBorders>
            <w:shd w:val="clear" w:color="auto" w:fill="auto"/>
            <w:noWrap/>
            <w:vAlign w:val="center"/>
            <w:hideMark/>
          </w:tcPr>
          <w:p w:rsidR="00F61B74" w:rsidRPr="00F61B74" w:rsidRDefault="00F61B74" w:rsidP="00F61B74">
            <w:pPr>
              <w:spacing w:after="0" w:line="240" w:lineRule="auto"/>
              <w:jc w:val="center"/>
              <w:rPr>
                <w:rFonts w:ascii="Arial" w:eastAsia="Times New Roman" w:hAnsi="Arial" w:cs="Arial"/>
                <w:color w:val="000000"/>
                <w:sz w:val="20"/>
                <w:szCs w:val="20"/>
                <w:lang w:eastAsia="en-AU"/>
              </w:rPr>
            </w:pPr>
            <w:r w:rsidRPr="00F61B74">
              <w:rPr>
                <w:rFonts w:ascii="Arial" w:eastAsia="Times New Roman" w:hAnsi="Arial" w:cs="Arial"/>
                <w:color w:val="000000"/>
                <w:sz w:val="20"/>
                <w:szCs w:val="20"/>
                <w:lang w:eastAsia="en-AU"/>
              </w:rPr>
              <w:t>Yes</w:t>
            </w:r>
          </w:p>
        </w:tc>
      </w:tr>
      <w:tr w:rsidR="00F61B74" w:rsidRPr="00F61B74" w:rsidTr="00F61B74">
        <w:trPr>
          <w:trHeight w:val="300"/>
        </w:trPr>
        <w:tc>
          <w:tcPr>
            <w:tcW w:w="5340" w:type="dxa"/>
            <w:tcBorders>
              <w:top w:val="nil"/>
              <w:left w:val="single" w:sz="8" w:space="0" w:color="auto"/>
              <w:bottom w:val="single" w:sz="4" w:space="0" w:color="D9D9D9"/>
              <w:right w:val="single" w:sz="4" w:space="0" w:color="D9D9D9"/>
            </w:tcBorders>
            <w:shd w:val="clear" w:color="auto" w:fill="auto"/>
            <w:noWrap/>
            <w:vAlign w:val="center"/>
            <w:hideMark/>
          </w:tcPr>
          <w:p w:rsidR="00F61B74" w:rsidRPr="00F61B74" w:rsidRDefault="00F61B74" w:rsidP="00F61B74">
            <w:pPr>
              <w:spacing w:after="0" w:line="240" w:lineRule="auto"/>
              <w:rPr>
                <w:rFonts w:ascii="Arial" w:eastAsia="Times New Roman" w:hAnsi="Arial" w:cs="Arial"/>
                <w:color w:val="000000"/>
                <w:sz w:val="20"/>
                <w:szCs w:val="20"/>
                <w:lang w:eastAsia="en-AU"/>
              </w:rPr>
            </w:pPr>
            <w:r w:rsidRPr="00F61B74">
              <w:rPr>
                <w:rFonts w:ascii="Arial" w:eastAsia="Times New Roman" w:hAnsi="Arial" w:cs="Arial"/>
                <w:color w:val="000000"/>
                <w:sz w:val="20"/>
                <w:szCs w:val="20"/>
                <w:lang w:eastAsia="en-AU"/>
              </w:rPr>
              <w:t>Name &amp; Signature of Registered Professional Engineer</w:t>
            </w:r>
          </w:p>
        </w:tc>
        <w:tc>
          <w:tcPr>
            <w:tcW w:w="1220" w:type="dxa"/>
            <w:tcBorders>
              <w:top w:val="nil"/>
              <w:left w:val="nil"/>
              <w:bottom w:val="single" w:sz="4" w:space="0" w:color="D9D9D9"/>
              <w:right w:val="single" w:sz="8" w:space="0" w:color="auto"/>
            </w:tcBorders>
            <w:shd w:val="clear" w:color="auto" w:fill="auto"/>
            <w:noWrap/>
            <w:vAlign w:val="center"/>
            <w:hideMark/>
          </w:tcPr>
          <w:p w:rsidR="00F61B74" w:rsidRPr="00F61B74" w:rsidRDefault="00F61B74" w:rsidP="00F61B74">
            <w:pPr>
              <w:spacing w:after="0" w:line="240" w:lineRule="auto"/>
              <w:jc w:val="center"/>
              <w:rPr>
                <w:rFonts w:ascii="Arial" w:eastAsia="Times New Roman" w:hAnsi="Arial" w:cs="Arial"/>
                <w:color w:val="000000"/>
                <w:sz w:val="20"/>
                <w:szCs w:val="20"/>
                <w:lang w:eastAsia="en-AU"/>
              </w:rPr>
            </w:pPr>
            <w:r w:rsidRPr="00F61B74">
              <w:rPr>
                <w:rFonts w:ascii="Arial" w:eastAsia="Times New Roman" w:hAnsi="Arial" w:cs="Arial"/>
                <w:color w:val="000000"/>
                <w:sz w:val="20"/>
                <w:szCs w:val="20"/>
                <w:lang w:eastAsia="en-AU"/>
              </w:rPr>
              <w:t>Yes</w:t>
            </w:r>
          </w:p>
        </w:tc>
      </w:tr>
      <w:tr w:rsidR="00F61B74" w:rsidRPr="00F61B74" w:rsidTr="00F61B74">
        <w:trPr>
          <w:trHeight w:val="315"/>
        </w:trPr>
        <w:tc>
          <w:tcPr>
            <w:tcW w:w="5340" w:type="dxa"/>
            <w:tcBorders>
              <w:top w:val="nil"/>
              <w:left w:val="single" w:sz="8" w:space="0" w:color="auto"/>
              <w:bottom w:val="single" w:sz="8" w:space="0" w:color="auto"/>
              <w:right w:val="single" w:sz="4" w:space="0" w:color="D9D9D9"/>
            </w:tcBorders>
            <w:shd w:val="clear" w:color="auto" w:fill="auto"/>
            <w:noWrap/>
            <w:vAlign w:val="center"/>
            <w:hideMark/>
          </w:tcPr>
          <w:p w:rsidR="00F61B74" w:rsidRPr="00F61B74" w:rsidRDefault="00F61B74" w:rsidP="00F61B74">
            <w:pPr>
              <w:spacing w:after="0" w:line="240" w:lineRule="auto"/>
              <w:rPr>
                <w:rFonts w:ascii="Arial" w:eastAsia="Times New Roman" w:hAnsi="Arial" w:cs="Arial"/>
                <w:color w:val="000000"/>
                <w:sz w:val="20"/>
                <w:szCs w:val="20"/>
                <w:lang w:eastAsia="en-AU"/>
              </w:rPr>
            </w:pPr>
            <w:r w:rsidRPr="00F61B74">
              <w:rPr>
                <w:rFonts w:ascii="Arial" w:eastAsia="Times New Roman" w:hAnsi="Arial" w:cs="Arial"/>
                <w:color w:val="000000"/>
                <w:sz w:val="20"/>
                <w:szCs w:val="20"/>
                <w:lang w:eastAsia="en-AU"/>
              </w:rPr>
              <w:t>RPEQ Number &amp; Date</w:t>
            </w:r>
          </w:p>
        </w:tc>
        <w:tc>
          <w:tcPr>
            <w:tcW w:w="1220" w:type="dxa"/>
            <w:tcBorders>
              <w:top w:val="nil"/>
              <w:left w:val="nil"/>
              <w:bottom w:val="single" w:sz="8" w:space="0" w:color="auto"/>
              <w:right w:val="single" w:sz="8" w:space="0" w:color="auto"/>
            </w:tcBorders>
            <w:shd w:val="clear" w:color="auto" w:fill="auto"/>
            <w:noWrap/>
            <w:vAlign w:val="center"/>
            <w:hideMark/>
          </w:tcPr>
          <w:p w:rsidR="00F61B74" w:rsidRPr="00F61B74" w:rsidRDefault="00F61B74" w:rsidP="00F61B74">
            <w:pPr>
              <w:spacing w:after="0" w:line="240" w:lineRule="auto"/>
              <w:jc w:val="center"/>
              <w:rPr>
                <w:rFonts w:ascii="Arial" w:eastAsia="Times New Roman" w:hAnsi="Arial" w:cs="Arial"/>
                <w:color w:val="000000"/>
                <w:sz w:val="20"/>
                <w:szCs w:val="20"/>
                <w:lang w:eastAsia="en-AU"/>
              </w:rPr>
            </w:pPr>
            <w:r w:rsidRPr="00F61B74">
              <w:rPr>
                <w:rFonts w:ascii="Arial" w:eastAsia="Times New Roman" w:hAnsi="Arial" w:cs="Arial"/>
                <w:color w:val="000000"/>
                <w:sz w:val="20"/>
                <w:szCs w:val="20"/>
                <w:lang w:eastAsia="en-AU"/>
              </w:rPr>
              <w:t>Yes</w:t>
            </w:r>
          </w:p>
        </w:tc>
      </w:tr>
    </w:tbl>
    <w:p w:rsidR="007836D8" w:rsidRPr="00F61B74" w:rsidRDefault="007836D8" w:rsidP="00F61B74">
      <w:pPr>
        <w:rPr>
          <w:rFonts w:ascii="Arial" w:hAnsi="Arial" w:cs="Arial"/>
          <w:sz w:val="20"/>
          <w:szCs w:val="20"/>
        </w:rPr>
      </w:pPr>
    </w:p>
    <w:p w:rsidR="007836D8" w:rsidRPr="009B61BA" w:rsidRDefault="007836D8" w:rsidP="009E1CF6">
      <w:pPr>
        <w:pStyle w:val="CSHeading1"/>
      </w:pPr>
      <w:bookmarkStart w:id="32" w:name="_Toc404855611"/>
      <w:bookmarkStart w:id="33" w:name="_Toc404855882"/>
      <w:r w:rsidRPr="009B61BA">
        <w:t>Table 2: AutoCAD Requirements</w:t>
      </w:r>
      <w:bookmarkEnd w:id="32"/>
      <w:bookmarkEnd w:id="33"/>
    </w:p>
    <w:tbl>
      <w:tblPr>
        <w:tblW w:w="9280" w:type="dxa"/>
        <w:tblInd w:w="93" w:type="dxa"/>
        <w:tblLook w:val="04A0" w:firstRow="1" w:lastRow="0" w:firstColumn="1" w:lastColumn="0" w:noHBand="0" w:noVBand="1"/>
      </w:tblPr>
      <w:tblGrid>
        <w:gridCol w:w="3240"/>
        <w:gridCol w:w="6040"/>
      </w:tblGrid>
      <w:tr w:rsidR="00384A14" w:rsidRPr="00384A14" w:rsidTr="00384A14">
        <w:trPr>
          <w:trHeight w:val="315"/>
        </w:trPr>
        <w:tc>
          <w:tcPr>
            <w:tcW w:w="3240" w:type="dxa"/>
            <w:tcBorders>
              <w:top w:val="single" w:sz="8" w:space="0" w:color="auto"/>
              <w:left w:val="single" w:sz="8" w:space="0" w:color="auto"/>
              <w:bottom w:val="nil"/>
              <w:right w:val="single" w:sz="8" w:space="0" w:color="auto"/>
            </w:tcBorders>
            <w:shd w:val="clear" w:color="000000" w:fill="D9D9D9"/>
            <w:vAlign w:val="center"/>
            <w:hideMark/>
          </w:tcPr>
          <w:p w:rsidR="00384A14" w:rsidRPr="00207EAE" w:rsidRDefault="00384A14" w:rsidP="00384A14">
            <w:pPr>
              <w:spacing w:after="0" w:line="240" w:lineRule="auto"/>
              <w:jc w:val="center"/>
              <w:rPr>
                <w:rFonts w:ascii="Arial" w:eastAsia="Times New Roman" w:hAnsi="Arial" w:cs="Arial"/>
                <w:b/>
                <w:bCs/>
                <w:color w:val="000000"/>
                <w:sz w:val="20"/>
                <w:szCs w:val="20"/>
                <w:lang w:eastAsia="en-AU"/>
              </w:rPr>
            </w:pPr>
            <w:r w:rsidRPr="00207EAE">
              <w:rPr>
                <w:rFonts w:ascii="Arial" w:eastAsia="Times New Roman" w:hAnsi="Arial" w:cs="Arial"/>
                <w:b/>
                <w:bCs/>
                <w:color w:val="000000"/>
                <w:sz w:val="20"/>
                <w:szCs w:val="20"/>
                <w:lang w:eastAsia="en-AU"/>
              </w:rPr>
              <w:t>General Information:</w:t>
            </w:r>
          </w:p>
        </w:tc>
        <w:tc>
          <w:tcPr>
            <w:tcW w:w="6040" w:type="dxa"/>
            <w:tcBorders>
              <w:top w:val="single" w:sz="8" w:space="0" w:color="auto"/>
              <w:left w:val="nil"/>
              <w:bottom w:val="nil"/>
              <w:right w:val="single" w:sz="8" w:space="0" w:color="auto"/>
            </w:tcBorders>
            <w:shd w:val="clear" w:color="000000" w:fill="D9D9D9"/>
            <w:vAlign w:val="center"/>
            <w:hideMark/>
          </w:tcPr>
          <w:p w:rsidR="00384A14" w:rsidRPr="00207EAE" w:rsidRDefault="00384A14" w:rsidP="00384A14">
            <w:pPr>
              <w:spacing w:after="0" w:line="240" w:lineRule="auto"/>
              <w:rPr>
                <w:rFonts w:ascii="Arial" w:eastAsia="Times New Roman" w:hAnsi="Arial" w:cs="Arial"/>
                <w:b/>
                <w:bCs/>
                <w:color w:val="000000"/>
                <w:sz w:val="20"/>
                <w:szCs w:val="20"/>
                <w:lang w:eastAsia="en-AU"/>
              </w:rPr>
            </w:pPr>
            <w:r w:rsidRPr="00207EAE">
              <w:rPr>
                <w:rFonts w:ascii="Arial" w:eastAsia="Times New Roman" w:hAnsi="Arial" w:cs="Arial"/>
                <w:b/>
                <w:bCs/>
                <w:color w:val="000000"/>
                <w:sz w:val="20"/>
                <w:szCs w:val="20"/>
                <w:lang w:eastAsia="en-AU"/>
              </w:rPr>
              <w:t>Requirements:</w:t>
            </w:r>
          </w:p>
        </w:tc>
      </w:tr>
      <w:tr w:rsidR="00384A14" w:rsidRPr="00384A14" w:rsidTr="00384A14">
        <w:trPr>
          <w:trHeight w:val="315"/>
        </w:trPr>
        <w:tc>
          <w:tcPr>
            <w:tcW w:w="3240" w:type="dxa"/>
            <w:tcBorders>
              <w:top w:val="single" w:sz="8" w:space="0" w:color="auto"/>
              <w:left w:val="single" w:sz="8" w:space="0" w:color="auto"/>
              <w:bottom w:val="single" w:sz="4" w:space="0" w:color="D9D9D9"/>
              <w:right w:val="single" w:sz="4" w:space="0" w:color="D9D9D9"/>
            </w:tcBorders>
            <w:shd w:val="clear" w:color="auto" w:fill="auto"/>
            <w:vAlign w:val="center"/>
            <w:hideMark/>
          </w:tcPr>
          <w:p w:rsidR="00384A14" w:rsidRPr="00207EAE" w:rsidRDefault="00384A14" w:rsidP="00384A14">
            <w:pPr>
              <w:spacing w:after="0" w:line="240" w:lineRule="auto"/>
              <w:rPr>
                <w:rFonts w:ascii="Arial" w:eastAsia="Times New Roman" w:hAnsi="Arial" w:cs="Arial"/>
                <w:color w:val="000000"/>
                <w:sz w:val="20"/>
                <w:szCs w:val="20"/>
                <w:lang w:eastAsia="en-AU"/>
              </w:rPr>
            </w:pPr>
            <w:r w:rsidRPr="00207EAE">
              <w:rPr>
                <w:rFonts w:ascii="Arial" w:eastAsia="Times New Roman" w:hAnsi="Arial" w:cs="Arial"/>
                <w:color w:val="000000"/>
                <w:sz w:val="20"/>
                <w:szCs w:val="20"/>
                <w:lang w:eastAsia="en-AU"/>
              </w:rPr>
              <w:t xml:space="preserve">AutoCAD Version                                  </w:t>
            </w:r>
          </w:p>
        </w:tc>
        <w:tc>
          <w:tcPr>
            <w:tcW w:w="6040" w:type="dxa"/>
            <w:tcBorders>
              <w:top w:val="single" w:sz="8" w:space="0" w:color="auto"/>
              <w:left w:val="nil"/>
              <w:bottom w:val="single" w:sz="4" w:space="0" w:color="D9D9D9"/>
              <w:right w:val="single" w:sz="8" w:space="0" w:color="auto"/>
            </w:tcBorders>
            <w:shd w:val="clear" w:color="auto" w:fill="auto"/>
            <w:vAlign w:val="center"/>
            <w:hideMark/>
          </w:tcPr>
          <w:p w:rsidR="00384A14" w:rsidRPr="00207EAE" w:rsidRDefault="00384A14" w:rsidP="00384A14">
            <w:pPr>
              <w:spacing w:after="0" w:line="240" w:lineRule="auto"/>
              <w:rPr>
                <w:rFonts w:ascii="Arial" w:eastAsia="Times New Roman" w:hAnsi="Arial" w:cs="Arial"/>
                <w:color w:val="000000"/>
                <w:sz w:val="20"/>
                <w:szCs w:val="20"/>
                <w:lang w:eastAsia="en-AU"/>
              </w:rPr>
            </w:pPr>
            <w:r w:rsidRPr="00207EAE">
              <w:rPr>
                <w:rFonts w:ascii="Arial" w:eastAsia="Times New Roman" w:hAnsi="Arial" w:cs="Arial"/>
                <w:color w:val="000000"/>
                <w:sz w:val="20"/>
                <w:szCs w:val="20"/>
                <w:lang w:eastAsia="en-AU"/>
              </w:rPr>
              <w:t>Version 2000 or later.</w:t>
            </w:r>
          </w:p>
        </w:tc>
      </w:tr>
      <w:tr w:rsidR="00384A14" w:rsidRPr="00384A14" w:rsidTr="00384A14">
        <w:trPr>
          <w:trHeight w:val="1260"/>
        </w:trPr>
        <w:tc>
          <w:tcPr>
            <w:tcW w:w="3240" w:type="dxa"/>
            <w:tcBorders>
              <w:top w:val="nil"/>
              <w:left w:val="single" w:sz="8" w:space="0" w:color="auto"/>
              <w:bottom w:val="single" w:sz="4" w:space="0" w:color="D9D9D9"/>
              <w:right w:val="single" w:sz="4" w:space="0" w:color="D9D9D9"/>
            </w:tcBorders>
            <w:shd w:val="clear" w:color="auto" w:fill="auto"/>
            <w:vAlign w:val="center"/>
            <w:hideMark/>
          </w:tcPr>
          <w:p w:rsidR="00384A14" w:rsidRPr="00207EAE" w:rsidRDefault="00384A14" w:rsidP="00384A14">
            <w:pPr>
              <w:spacing w:after="0" w:line="240" w:lineRule="auto"/>
              <w:rPr>
                <w:rFonts w:ascii="Arial" w:eastAsia="Times New Roman" w:hAnsi="Arial" w:cs="Arial"/>
                <w:color w:val="000000"/>
                <w:sz w:val="20"/>
                <w:szCs w:val="20"/>
                <w:lang w:eastAsia="en-AU"/>
              </w:rPr>
            </w:pPr>
            <w:r w:rsidRPr="00207EAE">
              <w:rPr>
                <w:rFonts w:ascii="Arial" w:eastAsia="Times New Roman" w:hAnsi="Arial" w:cs="Arial"/>
                <w:color w:val="000000"/>
                <w:sz w:val="20"/>
                <w:szCs w:val="20"/>
                <w:lang w:eastAsia="en-AU"/>
              </w:rPr>
              <w:t xml:space="preserve">Title Block </w:t>
            </w:r>
          </w:p>
        </w:tc>
        <w:tc>
          <w:tcPr>
            <w:tcW w:w="6040" w:type="dxa"/>
            <w:tcBorders>
              <w:top w:val="nil"/>
              <w:left w:val="nil"/>
              <w:bottom w:val="single" w:sz="4" w:space="0" w:color="D9D9D9"/>
              <w:right w:val="single" w:sz="8" w:space="0" w:color="auto"/>
            </w:tcBorders>
            <w:shd w:val="clear" w:color="auto" w:fill="auto"/>
            <w:vAlign w:val="center"/>
            <w:hideMark/>
          </w:tcPr>
          <w:p w:rsidR="00384A14" w:rsidRPr="00207EAE" w:rsidRDefault="00384A14" w:rsidP="00384A14">
            <w:pPr>
              <w:spacing w:after="0" w:line="240" w:lineRule="auto"/>
              <w:rPr>
                <w:rFonts w:ascii="Arial" w:eastAsia="Times New Roman" w:hAnsi="Arial" w:cs="Arial"/>
                <w:color w:val="000000"/>
                <w:sz w:val="20"/>
                <w:szCs w:val="20"/>
                <w:lang w:eastAsia="en-AU"/>
              </w:rPr>
            </w:pPr>
            <w:r w:rsidRPr="00207EAE">
              <w:rPr>
                <w:rFonts w:ascii="Arial" w:eastAsia="Times New Roman" w:hAnsi="Arial" w:cs="Arial"/>
                <w:color w:val="000000"/>
                <w:sz w:val="20"/>
                <w:szCs w:val="20"/>
                <w:lang w:eastAsia="en-AU"/>
              </w:rPr>
              <w:t xml:space="preserve">Provide a title block on each of the layout pages: includes the contract number and revision number; an ‘As Constructed’ stamp including the name of the principal contractor &amp; RPEQ number and date and the horizontal and vertical datum used.   </w:t>
            </w:r>
          </w:p>
        </w:tc>
      </w:tr>
      <w:tr w:rsidR="00384A14" w:rsidRPr="00384A14" w:rsidTr="00384A14">
        <w:trPr>
          <w:trHeight w:val="630"/>
        </w:trPr>
        <w:tc>
          <w:tcPr>
            <w:tcW w:w="3240" w:type="dxa"/>
            <w:tcBorders>
              <w:top w:val="nil"/>
              <w:left w:val="single" w:sz="8" w:space="0" w:color="auto"/>
              <w:bottom w:val="single" w:sz="4" w:space="0" w:color="D9D9D9"/>
              <w:right w:val="single" w:sz="4" w:space="0" w:color="D9D9D9"/>
            </w:tcBorders>
            <w:shd w:val="clear" w:color="auto" w:fill="auto"/>
            <w:vAlign w:val="center"/>
            <w:hideMark/>
          </w:tcPr>
          <w:p w:rsidR="00384A14" w:rsidRPr="00207EAE" w:rsidRDefault="00384A14" w:rsidP="00384A14">
            <w:pPr>
              <w:spacing w:after="0" w:line="240" w:lineRule="auto"/>
              <w:rPr>
                <w:rFonts w:ascii="Arial" w:eastAsia="Times New Roman" w:hAnsi="Arial" w:cs="Arial"/>
                <w:color w:val="000000"/>
                <w:sz w:val="20"/>
                <w:szCs w:val="20"/>
                <w:lang w:eastAsia="en-AU"/>
              </w:rPr>
            </w:pPr>
            <w:r w:rsidRPr="00207EAE">
              <w:rPr>
                <w:rFonts w:ascii="Arial" w:eastAsia="Times New Roman" w:hAnsi="Arial" w:cs="Arial"/>
                <w:color w:val="000000"/>
                <w:sz w:val="20"/>
                <w:szCs w:val="20"/>
                <w:lang w:eastAsia="en-AU"/>
              </w:rPr>
              <w:t>Survey Station &amp; Reference Points.</w:t>
            </w:r>
          </w:p>
        </w:tc>
        <w:tc>
          <w:tcPr>
            <w:tcW w:w="6040" w:type="dxa"/>
            <w:tcBorders>
              <w:top w:val="nil"/>
              <w:left w:val="nil"/>
              <w:bottom w:val="single" w:sz="4" w:space="0" w:color="D9D9D9"/>
              <w:right w:val="single" w:sz="8" w:space="0" w:color="auto"/>
            </w:tcBorders>
            <w:shd w:val="clear" w:color="auto" w:fill="auto"/>
            <w:vAlign w:val="center"/>
            <w:hideMark/>
          </w:tcPr>
          <w:p w:rsidR="00384A14" w:rsidRPr="00207EAE" w:rsidRDefault="00384A14" w:rsidP="00384A14">
            <w:pPr>
              <w:spacing w:after="0" w:line="240" w:lineRule="auto"/>
              <w:rPr>
                <w:rFonts w:ascii="Arial" w:eastAsia="Times New Roman" w:hAnsi="Arial" w:cs="Arial"/>
                <w:color w:val="000000"/>
                <w:sz w:val="20"/>
                <w:szCs w:val="20"/>
                <w:lang w:eastAsia="en-AU"/>
              </w:rPr>
            </w:pPr>
            <w:r w:rsidRPr="00207EAE">
              <w:rPr>
                <w:rFonts w:ascii="Arial" w:eastAsia="Times New Roman" w:hAnsi="Arial" w:cs="Arial"/>
                <w:color w:val="000000"/>
                <w:sz w:val="20"/>
                <w:szCs w:val="20"/>
                <w:lang w:eastAsia="en-AU"/>
              </w:rPr>
              <w:t>Provide the survey station and reference marks xyz values to assist positional accuracy verification.</w:t>
            </w:r>
          </w:p>
        </w:tc>
      </w:tr>
      <w:tr w:rsidR="00384A14" w:rsidRPr="00384A14" w:rsidTr="00384A14">
        <w:trPr>
          <w:trHeight w:val="300"/>
        </w:trPr>
        <w:tc>
          <w:tcPr>
            <w:tcW w:w="3240" w:type="dxa"/>
            <w:tcBorders>
              <w:top w:val="nil"/>
              <w:left w:val="single" w:sz="8" w:space="0" w:color="auto"/>
              <w:bottom w:val="single" w:sz="4" w:space="0" w:color="D9D9D9"/>
              <w:right w:val="single" w:sz="4" w:space="0" w:color="D9D9D9"/>
            </w:tcBorders>
            <w:shd w:val="clear" w:color="auto" w:fill="auto"/>
            <w:vAlign w:val="center"/>
            <w:hideMark/>
          </w:tcPr>
          <w:p w:rsidR="00384A14" w:rsidRPr="00207EAE" w:rsidRDefault="00384A14" w:rsidP="00384A14">
            <w:pPr>
              <w:spacing w:after="0" w:line="240" w:lineRule="auto"/>
              <w:rPr>
                <w:rFonts w:ascii="Arial" w:eastAsia="Times New Roman" w:hAnsi="Arial" w:cs="Arial"/>
                <w:color w:val="000000"/>
                <w:sz w:val="20"/>
                <w:szCs w:val="20"/>
                <w:lang w:eastAsia="en-AU"/>
              </w:rPr>
            </w:pPr>
            <w:r w:rsidRPr="00207EAE">
              <w:rPr>
                <w:rFonts w:ascii="Arial" w:eastAsia="Times New Roman" w:hAnsi="Arial" w:cs="Arial"/>
                <w:color w:val="000000"/>
                <w:sz w:val="20"/>
                <w:szCs w:val="20"/>
                <w:lang w:eastAsia="en-AU"/>
              </w:rPr>
              <w:t>Dimension Planes</w:t>
            </w:r>
          </w:p>
        </w:tc>
        <w:tc>
          <w:tcPr>
            <w:tcW w:w="6040" w:type="dxa"/>
            <w:tcBorders>
              <w:top w:val="nil"/>
              <w:left w:val="nil"/>
              <w:bottom w:val="single" w:sz="4" w:space="0" w:color="D9D9D9"/>
              <w:right w:val="single" w:sz="8" w:space="0" w:color="auto"/>
            </w:tcBorders>
            <w:shd w:val="clear" w:color="auto" w:fill="auto"/>
            <w:vAlign w:val="center"/>
            <w:hideMark/>
          </w:tcPr>
          <w:p w:rsidR="00384A14" w:rsidRPr="00207EAE" w:rsidRDefault="00384A14" w:rsidP="00384A14">
            <w:pPr>
              <w:spacing w:after="0" w:line="240" w:lineRule="auto"/>
              <w:rPr>
                <w:rFonts w:ascii="Arial" w:eastAsia="Times New Roman" w:hAnsi="Arial" w:cs="Arial"/>
                <w:color w:val="000000"/>
                <w:sz w:val="20"/>
                <w:szCs w:val="20"/>
                <w:lang w:eastAsia="en-AU"/>
              </w:rPr>
            </w:pPr>
            <w:r w:rsidRPr="00207EAE">
              <w:rPr>
                <w:rFonts w:ascii="Arial" w:eastAsia="Times New Roman" w:hAnsi="Arial" w:cs="Arial"/>
                <w:color w:val="000000"/>
                <w:sz w:val="20"/>
                <w:szCs w:val="20"/>
                <w:lang w:eastAsia="en-AU"/>
              </w:rPr>
              <w:t>2</w:t>
            </w:r>
          </w:p>
        </w:tc>
      </w:tr>
      <w:tr w:rsidR="00384A14" w:rsidRPr="00384A14" w:rsidTr="00384A14">
        <w:trPr>
          <w:trHeight w:val="300"/>
        </w:trPr>
        <w:tc>
          <w:tcPr>
            <w:tcW w:w="3240" w:type="dxa"/>
            <w:vMerge w:val="restart"/>
            <w:tcBorders>
              <w:top w:val="nil"/>
              <w:left w:val="single" w:sz="8" w:space="0" w:color="auto"/>
              <w:bottom w:val="single" w:sz="4" w:space="0" w:color="D9D9D9"/>
              <w:right w:val="single" w:sz="4" w:space="0" w:color="D9D9D9"/>
            </w:tcBorders>
            <w:shd w:val="clear" w:color="auto" w:fill="auto"/>
            <w:vAlign w:val="center"/>
            <w:hideMark/>
          </w:tcPr>
          <w:p w:rsidR="00384A14" w:rsidRPr="00207EAE" w:rsidRDefault="00384A14" w:rsidP="00384A14">
            <w:pPr>
              <w:spacing w:after="0" w:line="240" w:lineRule="auto"/>
              <w:rPr>
                <w:rFonts w:ascii="Arial" w:eastAsia="Times New Roman" w:hAnsi="Arial" w:cs="Arial"/>
                <w:color w:val="000000"/>
                <w:sz w:val="20"/>
                <w:szCs w:val="20"/>
                <w:lang w:eastAsia="en-AU"/>
              </w:rPr>
            </w:pPr>
            <w:r w:rsidRPr="00207EAE">
              <w:rPr>
                <w:rFonts w:ascii="Arial" w:eastAsia="Times New Roman" w:hAnsi="Arial" w:cs="Arial"/>
                <w:color w:val="000000"/>
                <w:sz w:val="20"/>
                <w:szCs w:val="20"/>
                <w:lang w:eastAsia="en-AU"/>
              </w:rPr>
              <w:t>Datum/Projection</w:t>
            </w:r>
          </w:p>
        </w:tc>
        <w:tc>
          <w:tcPr>
            <w:tcW w:w="6040" w:type="dxa"/>
            <w:tcBorders>
              <w:top w:val="nil"/>
              <w:left w:val="nil"/>
              <w:bottom w:val="single" w:sz="4" w:space="0" w:color="D9D9D9"/>
              <w:right w:val="single" w:sz="8" w:space="0" w:color="auto"/>
            </w:tcBorders>
            <w:shd w:val="clear" w:color="auto" w:fill="auto"/>
            <w:vAlign w:val="center"/>
            <w:hideMark/>
          </w:tcPr>
          <w:p w:rsidR="00384A14" w:rsidRPr="00207EAE" w:rsidRDefault="00384A14" w:rsidP="00384A14">
            <w:pPr>
              <w:spacing w:after="0" w:line="240" w:lineRule="auto"/>
              <w:rPr>
                <w:rFonts w:ascii="Arial" w:eastAsia="Times New Roman" w:hAnsi="Arial" w:cs="Arial"/>
                <w:color w:val="000000"/>
                <w:sz w:val="20"/>
                <w:szCs w:val="20"/>
                <w:lang w:eastAsia="en-AU"/>
              </w:rPr>
            </w:pPr>
            <w:r w:rsidRPr="00207EAE">
              <w:rPr>
                <w:rFonts w:ascii="Arial" w:eastAsia="Times New Roman" w:hAnsi="Arial" w:cs="Arial"/>
                <w:color w:val="000000"/>
                <w:sz w:val="20"/>
                <w:szCs w:val="20"/>
                <w:lang w:eastAsia="en-AU"/>
              </w:rPr>
              <w:t xml:space="preserve">The Map Grid Australia (MGA94) Cartesian coordinate system: </w:t>
            </w:r>
          </w:p>
        </w:tc>
      </w:tr>
      <w:tr w:rsidR="00384A14" w:rsidRPr="00384A14" w:rsidTr="00384A14">
        <w:trPr>
          <w:trHeight w:val="300"/>
        </w:trPr>
        <w:tc>
          <w:tcPr>
            <w:tcW w:w="3240" w:type="dxa"/>
            <w:vMerge/>
            <w:tcBorders>
              <w:top w:val="nil"/>
              <w:left w:val="single" w:sz="8" w:space="0" w:color="auto"/>
              <w:bottom w:val="single" w:sz="4" w:space="0" w:color="D9D9D9"/>
              <w:right w:val="single" w:sz="4" w:space="0" w:color="D9D9D9"/>
            </w:tcBorders>
            <w:vAlign w:val="center"/>
            <w:hideMark/>
          </w:tcPr>
          <w:p w:rsidR="00384A14" w:rsidRPr="00207EAE" w:rsidRDefault="00384A14" w:rsidP="00384A14">
            <w:pPr>
              <w:spacing w:after="0" w:line="240" w:lineRule="auto"/>
              <w:rPr>
                <w:rFonts w:ascii="Arial" w:eastAsia="Times New Roman" w:hAnsi="Arial" w:cs="Arial"/>
                <w:color w:val="000000"/>
                <w:sz w:val="20"/>
                <w:szCs w:val="20"/>
                <w:lang w:eastAsia="en-AU"/>
              </w:rPr>
            </w:pPr>
          </w:p>
        </w:tc>
        <w:tc>
          <w:tcPr>
            <w:tcW w:w="6040" w:type="dxa"/>
            <w:tcBorders>
              <w:top w:val="nil"/>
              <w:left w:val="nil"/>
              <w:bottom w:val="single" w:sz="4" w:space="0" w:color="D9D9D9"/>
              <w:right w:val="single" w:sz="8" w:space="0" w:color="auto"/>
            </w:tcBorders>
            <w:shd w:val="clear" w:color="auto" w:fill="auto"/>
            <w:vAlign w:val="center"/>
            <w:hideMark/>
          </w:tcPr>
          <w:p w:rsidR="00384A14" w:rsidRPr="00207EAE" w:rsidRDefault="00384A14" w:rsidP="00384A14">
            <w:pPr>
              <w:spacing w:after="0" w:line="240" w:lineRule="auto"/>
              <w:rPr>
                <w:rFonts w:ascii="Arial" w:eastAsia="Times New Roman" w:hAnsi="Arial" w:cs="Arial"/>
                <w:color w:val="000000"/>
                <w:sz w:val="20"/>
                <w:szCs w:val="20"/>
                <w:lang w:eastAsia="en-AU"/>
              </w:rPr>
            </w:pPr>
            <w:r w:rsidRPr="00207EAE">
              <w:rPr>
                <w:rFonts w:ascii="Arial" w:eastAsia="Times New Roman" w:hAnsi="Arial" w:cs="Arial"/>
                <w:color w:val="000000"/>
                <w:sz w:val="20"/>
                <w:szCs w:val="20"/>
                <w:lang w:eastAsia="en-AU"/>
              </w:rPr>
              <w:t xml:space="preserve">        GDA94  </w:t>
            </w:r>
          </w:p>
        </w:tc>
      </w:tr>
      <w:tr w:rsidR="00384A14" w:rsidRPr="00384A14" w:rsidTr="00384A14">
        <w:trPr>
          <w:trHeight w:val="300"/>
        </w:trPr>
        <w:tc>
          <w:tcPr>
            <w:tcW w:w="3240" w:type="dxa"/>
            <w:vMerge/>
            <w:tcBorders>
              <w:top w:val="nil"/>
              <w:left w:val="single" w:sz="8" w:space="0" w:color="auto"/>
              <w:bottom w:val="single" w:sz="4" w:space="0" w:color="D9D9D9"/>
              <w:right w:val="single" w:sz="4" w:space="0" w:color="D9D9D9"/>
            </w:tcBorders>
            <w:vAlign w:val="center"/>
            <w:hideMark/>
          </w:tcPr>
          <w:p w:rsidR="00384A14" w:rsidRPr="00207EAE" w:rsidRDefault="00384A14" w:rsidP="00384A14">
            <w:pPr>
              <w:spacing w:after="0" w:line="240" w:lineRule="auto"/>
              <w:rPr>
                <w:rFonts w:ascii="Arial" w:eastAsia="Times New Roman" w:hAnsi="Arial" w:cs="Arial"/>
                <w:color w:val="000000"/>
                <w:sz w:val="20"/>
                <w:szCs w:val="20"/>
                <w:lang w:eastAsia="en-AU"/>
              </w:rPr>
            </w:pPr>
          </w:p>
        </w:tc>
        <w:tc>
          <w:tcPr>
            <w:tcW w:w="6040" w:type="dxa"/>
            <w:tcBorders>
              <w:top w:val="nil"/>
              <w:left w:val="nil"/>
              <w:bottom w:val="single" w:sz="4" w:space="0" w:color="D9D9D9"/>
              <w:right w:val="single" w:sz="8" w:space="0" w:color="auto"/>
            </w:tcBorders>
            <w:shd w:val="clear" w:color="auto" w:fill="auto"/>
            <w:vAlign w:val="center"/>
            <w:hideMark/>
          </w:tcPr>
          <w:p w:rsidR="00384A14" w:rsidRPr="00207EAE" w:rsidRDefault="00384A14" w:rsidP="00384A14">
            <w:pPr>
              <w:spacing w:after="0" w:line="240" w:lineRule="auto"/>
              <w:rPr>
                <w:rFonts w:ascii="Arial" w:eastAsia="Times New Roman" w:hAnsi="Arial" w:cs="Arial"/>
                <w:color w:val="000000"/>
                <w:sz w:val="20"/>
                <w:szCs w:val="20"/>
                <w:lang w:eastAsia="en-AU"/>
              </w:rPr>
            </w:pPr>
            <w:r w:rsidRPr="00207EAE">
              <w:rPr>
                <w:rFonts w:ascii="Arial" w:eastAsia="Times New Roman" w:hAnsi="Arial" w:cs="Arial"/>
                <w:color w:val="000000"/>
                <w:sz w:val="20"/>
                <w:szCs w:val="20"/>
                <w:lang w:eastAsia="en-AU"/>
              </w:rPr>
              <w:t xml:space="preserve">        UTM Zones (generally Zone 56 within Council’s region) </w:t>
            </w:r>
          </w:p>
        </w:tc>
      </w:tr>
      <w:tr w:rsidR="00384A14" w:rsidRPr="00384A14" w:rsidTr="00384A14">
        <w:trPr>
          <w:trHeight w:val="315"/>
        </w:trPr>
        <w:tc>
          <w:tcPr>
            <w:tcW w:w="3240" w:type="dxa"/>
            <w:vMerge/>
            <w:tcBorders>
              <w:top w:val="nil"/>
              <w:left w:val="single" w:sz="8" w:space="0" w:color="auto"/>
              <w:bottom w:val="single" w:sz="4" w:space="0" w:color="D9D9D9"/>
              <w:right w:val="single" w:sz="4" w:space="0" w:color="D9D9D9"/>
            </w:tcBorders>
            <w:vAlign w:val="center"/>
            <w:hideMark/>
          </w:tcPr>
          <w:p w:rsidR="00384A14" w:rsidRPr="00207EAE" w:rsidRDefault="00384A14" w:rsidP="00384A14">
            <w:pPr>
              <w:spacing w:after="0" w:line="240" w:lineRule="auto"/>
              <w:rPr>
                <w:rFonts w:ascii="Arial" w:eastAsia="Times New Roman" w:hAnsi="Arial" w:cs="Arial"/>
                <w:color w:val="000000"/>
                <w:sz w:val="20"/>
                <w:szCs w:val="20"/>
                <w:lang w:eastAsia="en-AU"/>
              </w:rPr>
            </w:pPr>
          </w:p>
        </w:tc>
        <w:tc>
          <w:tcPr>
            <w:tcW w:w="6040" w:type="dxa"/>
            <w:tcBorders>
              <w:top w:val="nil"/>
              <w:left w:val="nil"/>
              <w:bottom w:val="single" w:sz="4" w:space="0" w:color="D9D9D9"/>
              <w:right w:val="single" w:sz="8" w:space="0" w:color="auto"/>
            </w:tcBorders>
            <w:shd w:val="clear" w:color="auto" w:fill="auto"/>
            <w:vAlign w:val="center"/>
            <w:hideMark/>
          </w:tcPr>
          <w:p w:rsidR="00384A14" w:rsidRPr="00207EAE" w:rsidRDefault="00384A14" w:rsidP="00384A14">
            <w:pPr>
              <w:spacing w:after="0" w:line="240" w:lineRule="auto"/>
              <w:rPr>
                <w:rFonts w:ascii="Arial" w:eastAsia="Times New Roman" w:hAnsi="Arial" w:cs="Arial"/>
                <w:color w:val="000000"/>
                <w:sz w:val="20"/>
                <w:szCs w:val="20"/>
                <w:lang w:eastAsia="en-AU"/>
              </w:rPr>
            </w:pPr>
            <w:r w:rsidRPr="00207EAE">
              <w:rPr>
                <w:rFonts w:ascii="Arial" w:eastAsia="Times New Roman" w:hAnsi="Arial" w:cs="Arial"/>
                <w:color w:val="000000"/>
                <w:sz w:val="20"/>
                <w:szCs w:val="20"/>
                <w:lang w:eastAsia="en-AU"/>
              </w:rPr>
              <w:t xml:space="preserve">        </w:t>
            </w:r>
            <w:proofErr w:type="spellStart"/>
            <w:r w:rsidRPr="00207EAE">
              <w:rPr>
                <w:rFonts w:ascii="Arial" w:eastAsia="Times New Roman" w:hAnsi="Arial" w:cs="Arial"/>
                <w:color w:val="000000"/>
                <w:sz w:val="20"/>
                <w:szCs w:val="20"/>
                <w:lang w:eastAsia="en-AU"/>
              </w:rPr>
              <w:t>Eastings</w:t>
            </w:r>
            <w:proofErr w:type="spellEnd"/>
            <w:r w:rsidRPr="00207EAE">
              <w:rPr>
                <w:rFonts w:ascii="Arial" w:eastAsia="Times New Roman" w:hAnsi="Arial" w:cs="Arial"/>
                <w:color w:val="000000"/>
                <w:sz w:val="20"/>
                <w:szCs w:val="20"/>
                <w:lang w:eastAsia="en-AU"/>
              </w:rPr>
              <w:t xml:space="preserve"> and Northings</w:t>
            </w:r>
          </w:p>
        </w:tc>
      </w:tr>
      <w:tr w:rsidR="00384A14" w:rsidRPr="00384A14" w:rsidTr="00384A14">
        <w:trPr>
          <w:trHeight w:val="300"/>
        </w:trPr>
        <w:tc>
          <w:tcPr>
            <w:tcW w:w="3240" w:type="dxa"/>
            <w:tcBorders>
              <w:top w:val="nil"/>
              <w:left w:val="single" w:sz="8" w:space="0" w:color="auto"/>
              <w:bottom w:val="single" w:sz="4" w:space="0" w:color="D9D9D9"/>
              <w:right w:val="single" w:sz="4" w:space="0" w:color="D9D9D9"/>
            </w:tcBorders>
            <w:shd w:val="clear" w:color="auto" w:fill="auto"/>
            <w:vAlign w:val="center"/>
            <w:hideMark/>
          </w:tcPr>
          <w:p w:rsidR="00384A14" w:rsidRPr="00207EAE" w:rsidRDefault="00384A14" w:rsidP="00384A14">
            <w:pPr>
              <w:spacing w:after="0" w:line="240" w:lineRule="auto"/>
              <w:rPr>
                <w:rFonts w:ascii="Arial" w:eastAsia="Times New Roman" w:hAnsi="Arial" w:cs="Arial"/>
                <w:color w:val="000000"/>
                <w:sz w:val="20"/>
                <w:szCs w:val="20"/>
                <w:lang w:eastAsia="en-AU"/>
              </w:rPr>
            </w:pPr>
            <w:r w:rsidRPr="00207EAE">
              <w:rPr>
                <w:rFonts w:ascii="Arial" w:eastAsia="Times New Roman" w:hAnsi="Arial" w:cs="Arial"/>
                <w:color w:val="000000"/>
                <w:sz w:val="20"/>
                <w:szCs w:val="20"/>
                <w:lang w:eastAsia="en-AU"/>
              </w:rPr>
              <w:t>Drawing Units</w:t>
            </w:r>
          </w:p>
        </w:tc>
        <w:tc>
          <w:tcPr>
            <w:tcW w:w="6040" w:type="dxa"/>
            <w:tcBorders>
              <w:top w:val="nil"/>
              <w:left w:val="nil"/>
              <w:bottom w:val="single" w:sz="4" w:space="0" w:color="D9D9D9"/>
              <w:right w:val="single" w:sz="8" w:space="0" w:color="auto"/>
            </w:tcBorders>
            <w:shd w:val="clear" w:color="auto" w:fill="auto"/>
            <w:vAlign w:val="center"/>
            <w:hideMark/>
          </w:tcPr>
          <w:p w:rsidR="00384A14" w:rsidRPr="00207EAE" w:rsidRDefault="00384A14" w:rsidP="00384A14">
            <w:pPr>
              <w:spacing w:after="0" w:line="240" w:lineRule="auto"/>
              <w:rPr>
                <w:rFonts w:ascii="Arial" w:eastAsia="Times New Roman" w:hAnsi="Arial" w:cs="Arial"/>
                <w:color w:val="000000"/>
                <w:sz w:val="20"/>
                <w:szCs w:val="20"/>
                <w:lang w:eastAsia="en-AU"/>
              </w:rPr>
            </w:pPr>
            <w:r w:rsidRPr="00207EAE">
              <w:rPr>
                <w:rFonts w:ascii="Arial" w:eastAsia="Times New Roman" w:hAnsi="Arial" w:cs="Arial"/>
                <w:color w:val="000000"/>
                <w:sz w:val="20"/>
                <w:szCs w:val="20"/>
                <w:lang w:eastAsia="en-AU"/>
              </w:rPr>
              <w:t>Metres</w:t>
            </w:r>
          </w:p>
        </w:tc>
      </w:tr>
      <w:tr w:rsidR="00384A14" w:rsidRPr="00384A14" w:rsidTr="00384A14">
        <w:trPr>
          <w:trHeight w:val="315"/>
        </w:trPr>
        <w:tc>
          <w:tcPr>
            <w:tcW w:w="3240" w:type="dxa"/>
            <w:tcBorders>
              <w:top w:val="nil"/>
              <w:left w:val="single" w:sz="8" w:space="0" w:color="auto"/>
              <w:bottom w:val="single" w:sz="4" w:space="0" w:color="D9D9D9"/>
              <w:right w:val="single" w:sz="4" w:space="0" w:color="D9D9D9"/>
            </w:tcBorders>
            <w:shd w:val="clear" w:color="auto" w:fill="auto"/>
            <w:vAlign w:val="center"/>
            <w:hideMark/>
          </w:tcPr>
          <w:p w:rsidR="00384A14" w:rsidRPr="00207EAE" w:rsidRDefault="00384A14" w:rsidP="00384A14">
            <w:pPr>
              <w:spacing w:after="0" w:line="240" w:lineRule="auto"/>
              <w:rPr>
                <w:rFonts w:ascii="Arial" w:eastAsia="Times New Roman" w:hAnsi="Arial" w:cs="Arial"/>
                <w:color w:val="000000"/>
                <w:sz w:val="20"/>
                <w:szCs w:val="20"/>
                <w:lang w:eastAsia="en-AU"/>
              </w:rPr>
            </w:pPr>
            <w:r w:rsidRPr="00207EAE">
              <w:rPr>
                <w:rFonts w:ascii="Arial" w:eastAsia="Times New Roman" w:hAnsi="Arial" w:cs="Arial"/>
                <w:color w:val="000000"/>
                <w:sz w:val="20"/>
                <w:szCs w:val="20"/>
                <w:lang w:eastAsia="en-AU"/>
              </w:rPr>
              <w:t>Drawing Precision</w:t>
            </w:r>
          </w:p>
        </w:tc>
        <w:tc>
          <w:tcPr>
            <w:tcW w:w="6040" w:type="dxa"/>
            <w:tcBorders>
              <w:top w:val="nil"/>
              <w:left w:val="nil"/>
              <w:bottom w:val="single" w:sz="4" w:space="0" w:color="D9D9D9"/>
              <w:right w:val="single" w:sz="8" w:space="0" w:color="auto"/>
            </w:tcBorders>
            <w:shd w:val="clear" w:color="auto" w:fill="auto"/>
            <w:vAlign w:val="center"/>
            <w:hideMark/>
          </w:tcPr>
          <w:p w:rsidR="00384A14" w:rsidRPr="00207EAE" w:rsidRDefault="00384A14" w:rsidP="00384A14">
            <w:pPr>
              <w:spacing w:after="0" w:line="240" w:lineRule="auto"/>
              <w:rPr>
                <w:rFonts w:ascii="Arial" w:eastAsia="Times New Roman" w:hAnsi="Arial" w:cs="Arial"/>
                <w:color w:val="000000"/>
                <w:sz w:val="20"/>
                <w:szCs w:val="20"/>
                <w:lang w:eastAsia="en-AU"/>
              </w:rPr>
            </w:pPr>
            <w:r w:rsidRPr="00207EAE">
              <w:rPr>
                <w:rFonts w:ascii="Arial" w:eastAsia="Times New Roman" w:hAnsi="Arial" w:cs="Arial"/>
                <w:color w:val="000000"/>
                <w:sz w:val="20"/>
                <w:szCs w:val="20"/>
                <w:lang w:eastAsia="en-AU"/>
              </w:rPr>
              <w:t>6 Decimal places</w:t>
            </w:r>
          </w:p>
        </w:tc>
      </w:tr>
      <w:tr w:rsidR="00384A14" w:rsidRPr="00384A14" w:rsidTr="00384A14">
        <w:trPr>
          <w:trHeight w:val="300"/>
        </w:trPr>
        <w:tc>
          <w:tcPr>
            <w:tcW w:w="3240" w:type="dxa"/>
            <w:tcBorders>
              <w:top w:val="nil"/>
              <w:left w:val="single" w:sz="8" w:space="0" w:color="auto"/>
              <w:bottom w:val="single" w:sz="4" w:space="0" w:color="D9D9D9"/>
              <w:right w:val="single" w:sz="4" w:space="0" w:color="D9D9D9"/>
            </w:tcBorders>
            <w:shd w:val="clear" w:color="auto" w:fill="auto"/>
            <w:vAlign w:val="center"/>
            <w:hideMark/>
          </w:tcPr>
          <w:p w:rsidR="00384A14" w:rsidRPr="00207EAE" w:rsidRDefault="00384A14" w:rsidP="00384A14">
            <w:pPr>
              <w:spacing w:after="0" w:line="240" w:lineRule="auto"/>
              <w:rPr>
                <w:rFonts w:ascii="Arial" w:eastAsia="Times New Roman" w:hAnsi="Arial" w:cs="Arial"/>
                <w:color w:val="000000"/>
                <w:sz w:val="20"/>
                <w:szCs w:val="20"/>
                <w:lang w:eastAsia="en-AU"/>
              </w:rPr>
            </w:pPr>
            <w:r w:rsidRPr="00207EAE">
              <w:rPr>
                <w:rFonts w:ascii="Arial" w:eastAsia="Times New Roman" w:hAnsi="Arial" w:cs="Arial"/>
                <w:color w:val="000000"/>
                <w:sz w:val="20"/>
                <w:szCs w:val="20"/>
                <w:lang w:eastAsia="en-AU"/>
              </w:rPr>
              <w:t>No. of Annotated Decimal Places</w:t>
            </w:r>
          </w:p>
        </w:tc>
        <w:tc>
          <w:tcPr>
            <w:tcW w:w="6040" w:type="dxa"/>
            <w:tcBorders>
              <w:top w:val="nil"/>
              <w:left w:val="nil"/>
              <w:bottom w:val="single" w:sz="4" w:space="0" w:color="D9D9D9"/>
              <w:right w:val="single" w:sz="8" w:space="0" w:color="auto"/>
            </w:tcBorders>
            <w:shd w:val="clear" w:color="auto" w:fill="auto"/>
            <w:vAlign w:val="center"/>
            <w:hideMark/>
          </w:tcPr>
          <w:p w:rsidR="00384A14" w:rsidRPr="00207EAE" w:rsidRDefault="00384A14" w:rsidP="00384A14">
            <w:pPr>
              <w:spacing w:after="0" w:line="240" w:lineRule="auto"/>
              <w:rPr>
                <w:rFonts w:ascii="Arial" w:eastAsia="Times New Roman" w:hAnsi="Arial" w:cs="Arial"/>
                <w:color w:val="000000"/>
                <w:sz w:val="20"/>
                <w:szCs w:val="20"/>
                <w:lang w:eastAsia="en-AU"/>
              </w:rPr>
            </w:pPr>
            <w:r w:rsidRPr="00207EAE">
              <w:rPr>
                <w:rFonts w:ascii="Arial" w:eastAsia="Times New Roman" w:hAnsi="Arial" w:cs="Arial"/>
                <w:color w:val="000000"/>
                <w:sz w:val="20"/>
                <w:szCs w:val="20"/>
                <w:lang w:eastAsia="en-AU"/>
              </w:rPr>
              <w:t>3</w:t>
            </w:r>
          </w:p>
        </w:tc>
      </w:tr>
      <w:tr w:rsidR="00384A14" w:rsidRPr="00384A14" w:rsidTr="00384A14">
        <w:trPr>
          <w:trHeight w:val="300"/>
        </w:trPr>
        <w:tc>
          <w:tcPr>
            <w:tcW w:w="3240" w:type="dxa"/>
            <w:tcBorders>
              <w:top w:val="nil"/>
              <w:left w:val="single" w:sz="8" w:space="0" w:color="auto"/>
              <w:bottom w:val="single" w:sz="4" w:space="0" w:color="D9D9D9"/>
              <w:right w:val="single" w:sz="4" w:space="0" w:color="D9D9D9"/>
            </w:tcBorders>
            <w:shd w:val="clear" w:color="auto" w:fill="auto"/>
            <w:vAlign w:val="center"/>
            <w:hideMark/>
          </w:tcPr>
          <w:p w:rsidR="00384A14" w:rsidRPr="00207EAE" w:rsidRDefault="00384A14" w:rsidP="00384A14">
            <w:pPr>
              <w:spacing w:after="0" w:line="240" w:lineRule="auto"/>
              <w:rPr>
                <w:rFonts w:ascii="Arial" w:eastAsia="Times New Roman" w:hAnsi="Arial" w:cs="Arial"/>
                <w:color w:val="000000"/>
                <w:sz w:val="20"/>
                <w:szCs w:val="20"/>
                <w:lang w:eastAsia="en-AU"/>
              </w:rPr>
            </w:pPr>
            <w:r w:rsidRPr="00207EAE">
              <w:rPr>
                <w:rFonts w:ascii="Arial" w:eastAsia="Times New Roman" w:hAnsi="Arial" w:cs="Arial"/>
                <w:color w:val="000000"/>
                <w:sz w:val="20"/>
                <w:szCs w:val="20"/>
                <w:lang w:eastAsia="en-AU"/>
              </w:rPr>
              <w:t>Text File Format</w:t>
            </w:r>
          </w:p>
        </w:tc>
        <w:tc>
          <w:tcPr>
            <w:tcW w:w="6040" w:type="dxa"/>
            <w:tcBorders>
              <w:top w:val="nil"/>
              <w:left w:val="nil"/>
              <w:bottom w:val="single" w:sz="4" w:space="0" w:color="D9D9D9"/>
              <w:right w:val="single" w:sz="8" w:space="0" w:color="auto"/>
            </w:tcBorders>
            <w:shd w:val="clear" w:color="auto" w:fill="auto"/>
            <w:vAlign w:val="center"/>
            <w:hideMark/>
          </w:tcPr>
          <w:p w:rsidR="00384A14" w:rsidRPr="00207EAE" w:rsidRDefault="00384A14" w:rsidP="00384A14">
            <w:pPr>
              <w:spacing w:after="0" w:line="240" w:lineRule="auto"/>
              <w:rPr>
                <w:rFonts w:ascii="Arial" w:eastAsia="Times New Roman" w:hAnsi="Arial" w:cs="Arial"/>
                <w:color w:val="000000"/>
                <w:sz w:val="20"/>
                <w:szCs w:val="20"/>
                <w:lang w:eastAsia="en-AU"/>
              </w:rPr>
            </w:pPr>
            <w:r w:rsidRPr="00207EAE">
              <w:rPr>
                <w:rFonts w:ascii="Arial" w:eastAsia="Times New Roman" w:hAnsi="Arial" w:cs="Arial"/>
                <w:color w:val="000000"/>
                <w:sz w:val="20"/>
                <w:szCs w:val="20"/>
                <w:lang w:eastAsia="en-AU"/>
              </w:rPr>
              <w:t>ASCII</w:t>
            </w:r>
          </w:p>
        </w:tc>
      </w:tr>
      <w:tr w:rsidR="00384A14" w:rsidRPr="00384A14" w:rsidTr="00384A14">
        <w:trPr>
          <w:trHeight w:val="615"/>
        </w:trPr>
        <w:tc>
          <w:tcPr>
            <w:tcW w:w="3240" w:type="dxa"/>
            <w:tcBorders>
              <w:top w:val="nil"/>
              <w:left w:val="single" w:sz="8" w:space="0" w:color="auto"/>
              <w:bottom w:val="single" w:sz="4" w:space="0" w:color="D9D9D9"/>
              <w:right w:val="single" w:sz="4" w:space="0" w:color="D9D9D9"/>
            </w:tcBorders>
            <w:shd w:val="clear" w:color="auto" w:fill="auto"/>
            <w:noWrap/>
            <w:vAlign w:val="center"/>
            <w:hideMark/>
          </w:tcPr>
          <w:p w:rsidR="00384A14" w:rsidRPr="00207EAE" w:rsidRDefault="00384A14" w:rsidP="00384A14">
            <w:pPr>
              <w:spacing w:after="0" w:line="240" w:lineRule="auto"/>
              <w:rPr>
                <w:rFonts w:ascii="Arial" w:eastAsia="Times New Roman" w:hAnsi="Arial" w:cs="Arial"/>
                <w:color w:val="000000"/>
                <w:sz w:val="20"/>
                <w:szCs w:val="20"/>
                <w:lang w:eastAsia="en-AU"/>
              </w:rPr>
            </w:pPr>
            <w:r w:rsidRPr="00207EAE">
              <w:rPr>
                <w:rFonts w:ascii="Arial" w:eastAsia="Times New Roman" w:hAnsi="Arial" w:cs="Arial"/>
                <w:color w:val="000000"/>
                <w:sz w:val="20"/>
                <w:szCs w:val="20"/>
                <w:lang w:eastAsia="en-AU"/>
              </w:rPr>
              <w:t>Polyline map objects</w:t>
            </w:r>
          </w:p>
        </w:tc>
        <w:tc>
          <w:tcPr>
            <w:tcW w:w="6040" w:type="dxa"/>
            <w:tcBorders>
              <w:top w:val="nil"/>
              <w:left w:val="nil"/>
              <w:bottom w:val="single" w:sz="4" w:space="0" w:color="D9D9D9"/>
              <w:right w:val="single" w:sz="8" w:space="0" w:color="auto"/>
            </w:tcBorders>
            <w:shd w:val="clear" w:color="auto" w:fill="auto"/>
            <w:vAlign w:val="center"/>
            <w:hideMark/>
          </w:tcPr>
          <w:p w:rsidR="00384A14" w:rsidRPr="00207EAE" w:rsidRDefault="00384A14" w:rsidP="00384A14">
            <w:pPr>
              <w:spacing w:after="0" w:line="240" w:lineRule="auto"/>
              <w:rPr>
                <w:rFonts w:ascii="Arial" w:eastAsia="Times New Roman" w:hAnsi="Arial" w:cs="Arial"/>
                <w:color w:val="000000"/>
                <w:sz w:val="20"/>
                <w:szCs w:val="20"/>
                <w:lang w:eastAsia="en-AU"/>
              </w:rPr>
            </w:pPr>
            <w:r w:rsidRPr="00207EAE">
              <w:rPr>
                <w:rFonts w:ascii="Arial" w:eastAsia="Times New Roman" w:hAnsi="Arial" w:cs="Arial"/>
                <w:color w:val="000000"/>
                <w:sz w:val="20"/>
                <w:szCs w:val="20"/>
                <w:lang w:eastAsia="en-AU"/>
              </w:rPr>
              <w:t xml:space="preserve">For radial bends (e.g. roads and kerbs in cul-de-sacs) a pickup point is required at every expansion point.  </w:t>
            </w:r>
          </w:p>
        </w:tc>
      </w:tr>
      <w:tr w:rsidR="00384A14" w:rsidRPr="00384A14" w:rsidTr="00384A14">
        <w:trPr>
          <w:trHeight w:val="300"/>
        </w:trPr>
        <w:tc>
          <w:tcPr>
            <w:tcW w:w="3240" w:type="dxa"/>
            <w:tcBorders>
              <w:top w:val="nil"/>
              <w:left w:val="single" w:sz="8" w:space="0" w:color="auto"/>
              <w:bottom w:val="single" w:sz="4" w:space="0" w:color="D9D9D9"/>
              <w:right w:val="single" w:sz="4" w:space="0" w:color="D9D9D9"/>
            </w:tcBorders>
            <w:shd w:val="clear" w:color="auto" w:fill="auto"/>
            <w:vAlign w:val="center"/>
            <w:hideMark/>
          </w:tcPr>
          <w:p w:rsidR="00384A14" w:rsidRPr="00207EAE" w:rsidRDefault="00384A14" w:rsidP="00384A14">
            <w:pPr>
              <w:spacing w:after="0" w:line="240" w:lineRule="auto"/>
              <w:rPr>
                <w:rFonts w:ascii="Arial" w:eastAsia="Times New Roman" w:hAnsi="Arial" w:cs="Arial"/>
                <w:color w:val="000000"/>
                <w:sz w:val="20"/>
                <w:szCs w:val="20"/>
                <w:lang w:eastAsia="en-AU"/>
              </w:rPr>
            </w:pPr>
            <w:r w:rsidRPr="00207EAE">
              <w:rPr>
                <w:rFonts w:ascii="Arial" w:eastAsia="Times New Roman" w:hAnsi="Arial" w:cs="Arial"/>
                <w:color w:val="000000"/>
                <w:sz w:val="20"/>
                <w:szCs w:val="20"/>
                <w:lang w:eastAsia="en-AU"/>
              </w:rPr>
              <w:t>Points Scaling</w:t>
            </w:r>
          </w:p>
        </w:tc>
        <w:tc>
          <w:tcPr>
            <w:tcW w:w="6040" w:type="dxa"/>
            <w:tcBorders>
              <w:top w:val="nil"/>
              <w:left w:val="nil"/>
              <w:bottom w:val="single" w:sz="4" w:space="0" w:color="D9D9D9"/>
              <w:right w:val="single" w:sz="8" w:space="0" w:color="auto"/>
            </w:tcBorders>
            <w:shd w:val="clear" w:color="auto" w:fill="auto"/>
            <w:vAlign w:val="center"/>
            <w:hideMark/>
          </w:tcPr>
          <w:p w:rsidR="00384A14" w:rsidRPr="00207EAE" w:rsidRDefault="00384A14" w:rsidP="00384A14">
            <w:pPr>
              <w:spacing w:after="0" w:line="240" w:lineRule="auto"/>
              <w:rPr>
                <w:rFonts w:ascii="Arial" w:eastAsia="Times New Roman" w:hAnsi="Arial" w:cs="Arial"/>
                <w:color w:val="000000"/>
                <w:sz w:val="20"/>
                <w:szCs w:val="20"/>
                <w:lang w:eastAsia="en-AU"/>
              </w:rPr>
            </w:pPr>
            <w:r w:rsidRPr="00207EAE">
              <w:rPr>
                <w:rFonts w:ascii="Arial" w:eastAsia="Times New Roman" w:hAnsi="Arial" w:cs="Arial"/>
                <w:color w:val="000000"/>
                <w:sz w:val="20"/>
                <w:szCs w:val="20"/>
                <w:lang w:eastAsia="en-AU"/>
              </w:rPr>
              <w:t>Relative</w:t>
            </w:r>
          </w:p>
        </w:tc>
      </w:tr>
      <w:tr w:rsidR="00384A14" w:rsidRPr="00384A14" w:rsidTr="00384A14">
        <w:trPr>
          <w:trHeight w:val="315"/>
        </w:trPr>
        <w:tc>
          <w:tcPr>
            <w:tcW w:w="3240" w:type="dxa"/>
            <w:tcBorders>
              <w:top w:val="nil"/>
              <w:left w:val="single" w:sz="8" w:space="0" w:color="auto"/>
              <w:bottom w:val="single" w:sz="8" w:space="0" w:color="auto"/>
              <w:right w:val="single" w:sz="4" w:space="0" w:color="D9D9D9"/>
            </w:tcBorders>
            <w:shd w:val="clear" w:color="auto" w:fill="auto"/>
            <w:vAlign w:val="center"/>
            <w:hideMark/>
          </w:tcPr>
          <w:p w:rsidR="00384A14" w:rsidRPr="00207EAE" w:rsidRDefault="00384A14" w:rsidP="00384A14">
            <w:pPr>
              <w:spacing w:after="0" w:line="240" w:lineRule="auto"/>
              <w:rPr>
                <w:rFonts w:ascii="Arial" w:eastAsia="Times New Roman" w:hAnsi="Arial" w:cs="Arial"/>
                <w:color w:val="000000"/>
                <w:sz w:val="20"/>
                <w:szCs w:val="20"/>
                <w:lang w:eastAsia="en-AU"/>
              </w:rPr>
            </w:pPr>
            <w:r w:rsidRPr="00207EAE">
              <w:rPr>
                <w:rFonts w:ascii="Arial" w:eastAsia="Times New Roman" w:hAnsi="Arial" w:cs="Arial"/>
                <w:color w:val="000000"/>
                <w:sz w:val="20"/>
                <w:szCs w:val="20"/>
                <w:lang w:eastAsia="en-AU"/>
              </w:rPr>
              <w:t xml:space="preserve">Civil 3D points </w:t>
            </w:r>
          </w:p>
        </w:tc>
        <w:tc>
          <w:tcPr>
            <w:tcW w:w="6040" w:type="dxa"/>
            <w:tcBorders>
              <w:top w:val="nil"/>
              <w:left w:val="nil"/>
              <w:bottom w:val="single" w:sz="8" w:space="0" w:color="auto"/>
              <w:right w:val="single" w:sz="8" w:space="0" w:color="auto"/>
            </w:tcBorders>
            <w:shd w:val="clear" w:color="auto" w:fill="auto"/>
            <w:vAlign w:val="center"/>
            <w:hideMark/>
          </w:tcPr>
          <w:p w:rsidR="00384A14" w:rsidRPr="00207EAE" w:rsidRDefault="00384A14" w:rsidP="00384A14">
            <w:pPr>
              <w:spacing w:after="0" w:line="240" w:lineRule="auto"/>
              <w:rPr>
                <w:rFonts w:ascii="Arial" w:eastAsia="Times New Roman" w:hAnsi="Arial" w:cs="Arial"/>
                <w:color w:val="000000"/>
                <w:sz w:val="20"/>
                <w:szCs w:val="20"/>
                <w:lang w:eastAsia="en-AU"/>
              </w:rPr>
            </w:pPr>
            <w:r w:rsidRPr="00207EAE">
              <w:rPr>
                <w:rFonts w:ascii="Arial" w:eastAsia="Times New Roman" w:hAnsi="Arial" w:cs="Arial"/>
                <w:color w:val="000000"/>
                <w:sz w:val="20"/>
                <w:szCs w:val="20"/>
                <w:lang w:eastAsia="en-AU"/>
              </w:rPr>
              <w:t xml:space="preserve">Convert to AutoCAD points    </w:t>
            </w:r>
          </w:p>
        </w:tc>
      </w:tr>
    </w:tbl>
    <w:p w:rsidR="007836D8" w:rsidRPr="00F61B74" w:rsidRDefault="007836D8" w:rsidP="00F61B74">
      <w:pPr>
        <w:rPr>
          <w:rFonts w:ascii="Arial" w:hAnsi="Arial" w:cs="Arial"/>
          <w:sz w:val="20"/>
          <w:szCs w:val="20"/>
        </w:rPr>
      </w:pPr>
    </w:p>
    <w:p w:rsidR="007836D8" w:rsidRDefault="007836D8" w:rsidP="00F61B74">
      <w:pPr>
        <w:rPr>
          <w:rFonts w:ascii="Arial" w:hAnsi="Arial" w:cs="Arial"/>
          <w:sz w:val="20"/>
          <w:szCs w:val="20"/>
        </w:rPr>
      </w:pPr>
    </w:p>
    <w:p w:rsidR="00384A14" w:rsidRDefault="00384A14" w:rsidP="00F61B74">
      <w:pPr>
        <w:rPr>
          <w:rFonts w:ascii="Arial" w:hAnsi="Arial" w:cs="Arial"/>
          <w:sz w:val="20"/>
          <w:szCs w:val="20"/>
        </w:rPr>
      </w:pPr>
    </w:p>
    <w:p w:rsidR="008D335F" w:rsidRDefault="008D335F" w:rsidP="00F61B74">
      <w:pPr>
        <w:rPr>
          <w:rFonts w:ascii="Arial" w:hAnsi="Arial" w:cs="Arial"/>
          <w:sz w:val="20"/>
          <w:szCs w:val="20"/>
        </w:rPr>
      </w:pPr>
    </w:p>
    <w:p w:rsidR="008D335F" w:rsidRDefault="008D335F">
      <w:pPr>
        <w:rPr>
          <w:rFonts w:ascii="Arial" w:hAnsi="Arial" w:cs="Arial"/>
          <w:sz w:val="20"/>
          <w:szCs w:val="20"/>
        </w:rPr>
        <w:sectPr w:rsidR="008D335F" w:rsidSect="00140BC1">
          <w:footerReference w:type="first" r:id="rId11"/>
          <w:pgSz w:w="11906" w:h="16838" w:code="9"/>
          <w:pgMar w:top="1440" w:right="1440" w:bottom="1440" w:left="1440" w:header="709" w:footer="709" w:gutter="0"/>
          <w:pgNumType w:start="1"/>
          <w:cols w:space="708"/>
          <w:titlePg/>
          <w:docGrid w:linePitch="360"/>
        </w:sectPr>
      </w:pPr>
    </w:p>
    <w:p w:rsidR="00566D08" w:rsidRDefault="00100221" w:rsidP="009E1CF6">
      <w:pPr>
        <w:pStyle w:val="CSHeading1"/>
        <w:rPr>
          <w:lang w:eastAsia="en-AU"/>
        </w:rPr>
      </w:pPr>
      <w:bookmarkStart w:id="34" w:name="_Toc404855612"/>
      <w:bookmarkStart w:id="35" w:name="_Toc404855883"/>
      <w:r w:rsidRPr="00100221">
        <w:rPr>
          <w:lang w:eastAsia="en-AU"/>
        </w:rPr>
        <w:lastRenderedPageBreak/>
        <w:t xml:space="preserve">Table </w:t>
      </w:r>
      <w:r w:rsidR="00F97472">
        <w:rPr>
          <w:lang w:eastAsia="en-AU"/>
        </w:rPr>
        <w:t>3</w:t>
      </w:r>
      <w:r w:rsidRPr="00100221">
        <w:rPr>
          <w:lang w:eastAsia="en-AU"/>
        </w:rPr>
        <w:t xml:space="preserve">: </w:t>
      </w:r>
      <w:r w:rsidR="00F97472">
        <w:rPr>
          <w:lang w:eastAsia="en-AU"/>
        </w:rPr>
        <w:t>Drawn Object Tolerances &amp; DWG Layer Names</w:t>
      </w:r>
      <w:bookmarkEnd w:id="34"/>
      <w:bookmarkEnd w:id="35"/>
    </w:p>
    <w:tbl>
      <w:tblPr>
        <w:tblW w:w="15876" w:type="dxa"/>
        <w:tblInd w:w="-885" w:type="dxa"/>
        <w:tblLook w:val="04A0" w:firstRow="1" w:lastRow="0" w:firstColumn="1" w:lastColumn="0" w:noHBand="0" w:noVBand="1"/>
      </w:tblPr>
      <w:tblGrid>
        <w:gridCol w:w="1381"/>
        <w:gridCol w:w="2200"/>
        <w:gridCol w:w="5160"/>
        <w:gridCol w:w="1354"/>
        <w:gridCol w:w="1302"/>
        <w:gridCol w:w="2351"/>
        <w:gridCol w:w="2128"/>
      </w:tblGrid>
      <w:tr w:rsidR="0010349B" w:rsidRPr="0010349B" w:rsidTr="005602E2">
        <w:trPr>
          <w:trHeight w:val="270"/>
        </w:trPr>
        <w:tc>
          <w:tcPr>
            <w:tcW w:w="1380" w:type="dxa"/>
            <w:tcBorders>
              <w:top w:val="single" w:sz="8" w:space="0" w:color="auto"/>
              <w:left w:val="single" w:sz="8" w:space="0" w:color="auto"/>
              <w:bottom w:val="nil"/>
              <w:right w:val="single" w:sz="8" w:space="0" w:color="auto"/>
            </w:tcBorders>
            <w:shd w:val="clear" w:color="000000" w:fill="CCCCCC"/>
            <w:vAlign w:val="center"/>
            <w:hideMark/>
          </w:tcPr>
          <w:p w:rsidR="0010349B" w:rsidRPr="0010349B" w:rsidRDefault="0010349B" w:rsidP="0010349B">
            <w:pPr>
              <w:spacing w:after="0" w:line="240" w:lineRule="auto"/>
              <w:jc w:val="center"/>
              <w:rPr>
                <w:rFonts w:ascii="Arial" w:eastAsia="Times New Roman" w:hAnsi="Arial" w:cs="Arial"/>
                <w:b/>
                <w:bCs/>
                <w:color w:val="000000"/>
                <w:sz w:val="16"/>
                <w:szCs w:val="16"/>
                <w:lang w:eastAsia="en-AU"/>
              </w:rPr>
            </w:pPr>
            <w:r w:rsidRPr="0010349B">
              <w:rPr>
                <w:rFonts w:ascii="Arial" w:eastAsia="Times New Roman" w:hAnsi="Arial" w:cs="Arial"/>
                <w:b/>
                <w:bCs/>
                <w:color w:val="000000"/>
                <w:sz w:val="16"/>
                <w:szCs w:val="16"/>
                <w:lang w:eastAsia="en-AU"/>
              </w:rPr>
              <w:t>Asset</w:t>
            </w:r>
          </w:p>
        </w:tc>
        <w:tc>
          <w:tcPr>
            <w:tcW w:w="2200" w:type="dxa"/>
            <w:tcBorders>
              <w:top w:val="single" w:sz="8" w:space="0" w:color="auto"/>
              <w:left w:val="nil"/>
              <w:bottom w:val="nil"/>
              <w:right w:val="single" w:sz="8" w:space="0" w:color="auto"/>
            </w:tcBorders>
            <w:shd w:val="clear" w:color="000000" w:fill="CCCCCC"/>
            <w:vAlign w:val="center"/>
            <w:hideMark/>
          </w:tcPr>
          <w:p w:rsidR="0010349B" w:rsidRPr="0010349B" w:rsidRDefault="0010349B" w:rsidP="0010349B">
            <w:pPr>
              <w:spacing w:after="0" w:line="240" w:lineRule="auto"/>
              <w:jc w:val="center"/>
              <w:rPr>
                <w:rFonts w:ascii="Arial" w:eastAsia="Times New Roman" w:hAnsi="Arial" w:cs="Arial"/>
                <w:b/>
                <w:bCs/>
                <w:color w:val="000000"/>
                <w:sz w:val="16"/>
                <w:szCs w:val="16"/>
                <w:lang w:eastAsia="en-AU"/>
              </w:rPr>
            </w:pPr>
            <w:r w:rsidRPr="0010349B">
              <w:rPr>
                <w:rFonts w:ascii="Arial" w:eastAsia="Times New Roman" w:hAnsi="Arial" w:cs="Arial"/>
                <w:b/>
                <w:bCs/>
                <w:color w:val="000000"/>
                <w:sz w:val="16"/>
                <w:szCs w:val="16"/>
                <w:lang w:eastAsia="en-AU"/>
              </w:rPr>
              <w:t>Asset</w:t>
            </w:r>
          </w:p>
        </w:tc>
        <w:tc>
          <w:tcPr>
            <w:tcW w:w="5620" w:type="dxa"/>
            <w:tcBorders>
              <w:top w:val="single" w:sz="8" w:space="0" w:color="auto"/>
              <w:left w:val="nil"/>
              <w:bottom w:val="nil"/>
              <w:right w:val="single" w:sz="8" w:space="0" w:color="auto"/>
            </w:tcBorders>
            <w:shd w:val="clear" w:color="000000" w:fill="CCCCCC"/>
            <w:vAlign w:val="center"/>
            <w:hideMark/>
          </w:tcPr>
          <w:p w:rsidR="0010349B" w:rsidRPr="0010349B" w:rsidRDefault="0010349B" w:rsidP="0010349B">
            <w:pPr>
              <w:spacing w:after="0" w:line="240" w:lineRule="auto"/>
              <w:jc w:val="center"/>
              <w:rPr>
                <w:rFonts w:ascii="Arial" w:eastAsia="Times New Roman" w:hAnsi="Arial" w:cs="Arial"/>
                <w:b/>
                <w:bCs/>
                <w:color w:val="000000"/>
                <w:sz w:val="16"/>
                <w:szCs w:val="16"/>
                <w:lang w:eastAsia="en-AU"/>
              </w:rPr>
            </w:pPr>
            <w:r w:rsidRPr="0010349B">
              <w:rPr>
                <w:rFonts w:ascii="Arial" w:eastAsia="Times New Roman" w:hAnsi="Arial" w:cs="Arial"/>
                <w:b/>
                <w:bCs/>
                <w:color w:val="000000"/>
                <w:sz w:val="16"/>
                <w:szCs w:val="16"/>
                <w:lang w:eastAsia="en-AU"/>
              </w:rPr>
              <w:t>Displayed Location</w:t>
            </w:r>
          </w:p>
        </w:tc>
        <w:tc>
          <w:tcPr>
            <w:tcW w:w="1400" w:type="dxa"/>
            <w:tcBorders>
              <w:top w:val="single" w:sz="8" w:space="0" w:color="auto"/>
              <w:left w:val="nil"/>
              <w:bottom w:val="nil"/>
              <w:right w:val="single" w:sz="8" w:space="0" w:color="auto"/>
            </w:tcBorders>
            <w:shd w:val="clear" w:color="000000" w:fill="CCCCCC"/>
            <w:vAlign w:val="center"/>
            <w:hideMark/>
          </w:tcPr>
          <w:p w:rsidR="0010349B" w:rsidRPr="0010349B" w:rsidRDefault="0010349B" w:rsidP="0010349B">
            <w:pPr>
              <w:spacing w:after="0" w:line="240" w:lineRule="auto"/>
              <w:jc w:val="center"/>
              <w:rPr>
                <w:rFonts w:ascii="Arial" w:eastAsia="Times New Roman" w:hAnsi="Arial" w:cs="Arial"/>
                <w:b/>
                <w:bCs/>
                <w:color w:val="000000"/>
                <w:sz w:val="16"/>
                <w:szCs w:val="16"/>
                <w:lang w:eastAsia="en-AU"/>
              </w:rPr>
            </w:pPr>
            <w:r w:rsidRPr="0010349B">
              <w:rPr>
                <w:rFonts w:ascii="Arial" w:eastAsia="Times New Roman" w:hAnsi="Arial" w:cs="Arial"/>
                <w:b/>
                <w:bCs/>
                <w:color w:val="000000"/>
                <w:sz w:val="16"/>
                <w:szCs w:val="16"/>
                <w:lang w:eastAsia="en-AU"/>
              </w:rPr>
              <w:t>Positional</w:t>
            </w:r>
          </w:p>
        </w:tc>
        <w:tc>
          <w:tcPr>
            <w:tcW w:w="1340" w:type="dxa"/>
            <w:tcBorders>
              <w:top w:val="single" w:sz="8" w:space="0" w:color="auto"/>
              <w:left w:val="nil"/>
              <w:bottom w:val="nil"/>
              <w:right w:val="single" w:sz="8" w:space="0" w:color="auto"/>
            </w:tcBorders>
            <w:shd w:val="clear" w:color="000000" w:fill="CCCCCC"/>
            <w:vAlign w:val="center"/>
            <w:hideMark/>
          </w:tcPr>
          <w:p w:rsidR="0010349B" w:rsidRPr="0010349B" w:rsidRDefault="0010349B" w:rsidP="0010349B">
            <w:pPr>
              <w:spacing w:after="0" w:line="240" w:lineRule="auto"/>
              <w:jc w:val="center"/>
              <w:rPr>
                <w:rFonts w:ascii="Arial" w:eastAsia="Times New Roman" w:hAnsi="Arial" w:cs="Arial"/>
                <w:b/>
                <w:bCs/>
                <w:color w:val="000000"/>
                <w:sz w:val="16"/>
                <w:szCs w:val="16"/>
                <w:lang w:eastAsia="en-AU"/>
              </w:rPr>
            </w:pPr>
            <w:r w:rsidRPr="0010349B">
              <w:rPr>
                <w:rFonts w:ascii="Arial" w:eastAsia="Times New Roman" w:hAnsi="Arial" w:cs="Arial"/>
                <w:b/>
                <w:bCs/>
                <w:color w:val="000000"/>
                <w:sz w:val="16"/>
                <w:szCs w:val="16"/>
                <w:lang w:eastAsia="en-AU"/>
              </w:rPr>
              <w:t>* Vertical</w:t>
            </w:r>
          </w:p>
        </w:tc>
        <w:tc>
          <w:tcPr>
            <w:tcW w:w="2460" w:type="dxa"/>
            <w:tcBorders>
              <w:top w:val="single" w:sz="8" w:space="0" w:color="auto"/>
              <w:left w:val="nil"/>
              <w:bottom w:val="nil"/>
              <w:right w:val="single" w:sz="8" w:space="0" w:color="auto"/>
            </w:tcBorders>
            <w:shd w:val="clear" w:color="000000" w:fill="CCCCCC"/>
            <w:vAlign w:val="center"/>
            <w:hideMark/>
          </w:tcPr>
          <w:p w:rsidR="0010349B" w:rsidRPr="0010349B" w:rsidRDefault="0010349B" w:rsidP="0010349B">
            <w:pPr>
              <w:spacing w:after="0" w:line="240" w:lineRule="auto"/>
              <w:jc w:val="center"/>
              <w:rPr>
                <w:rFonts w:ascii="Arial" w:eastAsia="Times New Roman" w:hAnsi="Arial" w:cs="Arial"/>
                <w:b/>
                <w:bCs/>
                <w:color w:val="000000"/>
                <w:sz w:val="16"/>
                <w:szCs w:val="16"/>
                <w:lang w:eastAsia="en-AU"/>
              </w:rPr>
            </w:pPr>
            <w:r w:rsidRPr="0010349B">
              <w:rPr>
                <w:rFonts w:ascii="Arial" w:eastAsia="Times New Roman" w:hAnsi="Arial" w:cs="Arial"/>
                <w:b/>
                <w:bCs/>
                <w:color w:val="000000"/>
                <w:sz w:val="16"/>
                <w:szCs w:val="16"/>
                <w:lang w:eastAsia="en-AU"/>
              </w:rPr>
              <w:t>Object Type</w:t>
            </w:r>
          </w:p>
        </w:tc>
        <w:tc>
          <w:tcPr>
            <w:tcW w:w="1960" w:type="dxa"/>
            <w:tcBorders>
              <w:top w:val="single" w:sz="8" w:space="0" w:color="auto"/>
              <w:left w:val="nil"/>
              <w:bottom w:val="nil"/>
              <w:right w:val="single" w:sz="8" w:space="0" w:color="auto"/>
            </w:tcBorders>
            <w:shd w:val="clear" w:color="000000" w:fill="CCCCCC"/>
            <w:vAlign w:val="center"/>
            <w:hideMark/>
          </w:tcPr>
          <w:p w:rsidR="0010349B" w:rsidRPr="0010349B" w:rsidRDefault="0010349B" w:rsidP="0010349B">
            <w:pPr>
              <w:spacing w:after="0" w:line="240" w:lineRule="auto"/>
              <w:jc w:val="center"/>
              <w:rPr>
                <w:rFonts w:ascii="Arial" w:eastAsia="Times New Roman" w:hAnsi="Arial" w:cs="Arial"/>
                <w:b/>
                <w:bCs/>
                <w:color w:val="000000"/>
                <w:sz w:val="16"/>
                <w:szCs w:val="16"/>
                <w:lang w:eastAsia="en-AU"/>
              </w:rPr>
            </w:pPr>
            <w:r w:rsidRPr="0010349B">
              <w:rPr>
                <w:rFonts w:ascii="Arial" w:eastAsia="Times New Roman" w:hAnsi="Arial" w:cs="Arial"/>
                <w:b/>
                <w:bCs/>
                <w:color w:val="000000"/>
                <w:sz w:val="16"/>
                <w:szCs w:val="16"/>
                <w:lang w:eastAsia="en-AU"/>
              </w:rPr>
              <w:t>DWG</w:t>
            </w:r>
          </w:p>
        </w:tc>
      </w:tr>
      <w:tr w:rsidR="0010349B" w:rsidRPr="0010349B" w:rsidTr="005602E2">
        <w:trPr>
          <w:trHeight w:val="915"/>
        </w:trPr>
        <w:tc>
          <w:tcPr>
            <w:tcW w:w="1380" w:type="dxa"/>
            <w:tcBorders>
              <w:top w:val="nil"/>
              <w:left w:val="single" w:sz="8" w:space="0" w:color="auto"/>
              <w:bottom w:val="nil"/>
              <w:right w:val="single" w:sz="8" w:space="0" w:color="auto"/>
            </w:tcBorders>
            <w:shd w:val="clear" w:color="000000" w:fill="CCCCCC"/>
            <w:vAlign w:val="center"/>
            <w:hideMark/>
          </w:tcPr>
          <w:p w:rsidR="0010349B" w:rsidRPr="0010349B" w:rsidRDefault="0010349B" w:rsidP="0010349B">
            <w:pPr>
              <w:spacing w:after="0" w:line="240" w:lineRule="auto"/>
              <w:jc w:val="center"/>
              <w:rPr>
                <w:rFonts w:ascii="Arial" w:eastAsia="Times New Roman" w:hAnsi="Arial" w:cs="Arial"/>
                <w:b/>
                <w:bCs/>
                <w:color w:val="000000"/>
                <w:sz w:val="16"/>
                <w:szCs w:val="16"/>
                <w:lang w:eastAsia="en-AU"/>
              </w:rPr>
            </w:pPr>
            <w:r w:rsidRPr="0010349B">
              <w:rPr>
                <w:rFonts w:ascii="Arial" w:eastAsia="Times New Roman" w:hAnsi="Arial" w:cs="Arial"/>
                <w:b/>
                <w:bCs/>
                <w:color w:val="000000"/>
                <w:sz w:val="16"/>
                <w:szCs w:val="16"/>
                <w:lang w:eastAsia="en-AU"/>
              </w:rPr>
              <w:t>Category</w:t>
            </w:r>
          </w:p>
        </w:tc>
        <w:tc>
          <w:tcPr>
            <w:tcW w:w="2200" w:type="dxa"/>
            <w:tcBorders>
              <w:top w:val="nil"/>
              <w:left w:val="nil"/>
              <w:bottom w:val="nil"/>
              <w:right w:val="single" w:sz="8" w:space="0" w:color="auto"/>
            </w:tcBorders>
            <w:shd w:val="clear" w:color="000000" w:fill="CCCCCC"/>
            <w:vAlign w:val="center"/>
            <w:hideMark/>
          </w:tcPr>
          <w:p w:rsidR="0010349B" w:rsidRPr="0010349B" w:rsidRDefault="0010349B" w:rsidP="0010349B">
            <w:pPr>
              <w:spacing w:after="0" w:line="240" w:lineRule="auto"/>
              <w:jc w:val="center"/>
              <w:rPr>
                <w:rFonts w:ascii="Arial" w:eastAsia="Times New Roman" w:hAnsi="Arial" w:cs="Arial"/>
                <w:b/>
                <w:bCs/>
                <w:color w:val="000000"/>
                <w:sz w:val="16"/>
                <w:szCs w:val="16"/>
                <w:lang w:eastAsia="en-AU"/>
              </w:rPr>
            </w:pPr>
            <w:r w:rsidRPr="0010349B">
              <w:rPr>
                <w:rFonts w:ascii="Arial" w:eastAsia="Times New Roman" w:hAnsi="Arial" w:cs="Arial"/>
                <w:b/>
                <w:bCs/>
                <w:color w:val="000000"/>
                <w:sz w:val="16"/>
                <w:szCs w:val="16"/>
                <w:lang w:eastAsia="en-AU"/>
              </w:rPr>
              <w:t>Type</w:t>
            </w:r>
          </w:p>
        </w:tc>
        <w:tc>
          <w:tcPr>
            <w:tcW w:w="5620" w:type="dxa"/>
            <w:tcBorders>
              <w:top w:val="nil"/>
              <w:left w:val="nil"/>
              <w:bottom w:val="nil"/>
              <w:right w:val="single" w:sz="8" w:space="0" w:color="auto"/>
            </w:tcBorders>
            <w:shd w:val="clear" w:color="000000" w:fill="CCCCCC"/>
            <w:vAlign w:val="center"/>
            <w:hideMark/>
          </w:tcPr>
          <w:p w:rsidR="0010349B" w:rsidRPr="0010349B" w:rsidRDefault="0010349B" w:rsidP="0010349B">
            <w:pPr>
              <w:spacing w:after="0" w:line="240" w:lineRule="auto"/>
              <w:jc w:val="center"/>
              <w:rPr>
                <w:rFonts w:ascii="Arial" w:eastAsia="Times New Roman" w:hAnsi="Arial" w:cs="Arial"/>
                <w:b/>
                <w:bCs/>
                <w:color w:val="000000"/>
                <w:sz w:val="16"/>
                <w:szCs w:val="16"/>
                <w:lang w:eastAsia="en-AU"/>
              </w:rPr>
            </w:pPr>
            <w:r w:rsidRPr="0010349B">
              <w:rPr>
                <w:rFonts w:ascii="Arial" w:eastAsia="Times New Roman" w:hAnsi="Arial" w:cs="Arial"/>
                <w:b/>
                <w:bCs/>
                <w:color w:val="000000"/>
                <w:sz w:val="16"/>
                <w:szCs w:val="16"/>
                <w:lang w:eastAsia="en-AU"/>
              </w:rPr>
              <w:t>(Plan View)</w:t>
            </w:r>
          </w:p>
        </w:tc>
        <w:tc>
          <w:tcPr>
            <w:tcW w:w="1400" w:type="dxa"/>
            <w:tcBorders>
              <w:top w:val="nil"/>
              <w:left w:val="nil"/>
              <w:bottom w:val="nil"/>
              <w:right w:val="single" w:sz="8" w:space="0" w:color="auto"/>
            </w:tcBorders>
            <w:shd w:val="clear" w:color="000000" w:fill="CCCCCC"/>
            <w:vAlign w:val="center"/>
            <w:hideMark/>
          </w:tcPr>
          <w:p w:rsidR="0010349B" w:rsidRPr="0010349B" w:rsidRDefault="0010349B" w:rsidP="0010349B">
            <w:pPr>
              <w:spacing w:after="0" w:line="240" w:lineRule="auto"/>
              <w:jc w:val="center"/>
              <w:rPr>
                <w:rFonts w:ascii="Arial" w:eastAsia="Times New Roman" w:hAnsi="Arial" w:cs="Arial"/>
                <w:b/>
                <w:bCs/>
                <w:color w:val="000000"/>
                <w:sz w:val="16"/>
                <w:szCs w:val="16"/>
                <w:lang w:eastAsia="en-AU"/>
              </w:rPr>
            </w:pPr>
            <w:r w:rsidRPr="0010349B">
              <w:rPr>
                <w:rFonts w:ascii="Arial" w:eastAsia="Times New Roman" w:hAnsi="Arial" w:cs="Arial"/>
                <w:b/>
                <w:bCs/>
                <w:color w:val="000000"/>
                <w:sz w:val="16"/>
                <w:szCs w:val="16"/>
                <w:lang w:eastAsia="en-AU"/>
              </w:rPr>
              <w:t>Accuracy (XY) (90% confidence limit) (± x mm)</w:t>
            </w:r>
          </w:p>
        </w:tc>
        <w:tc>
          <w:tcPr>
            <w:tcW w:w="1340" w:type="dxa"/>
            <w:tcBorders>
              <w:top w:val="nil"/>
              <w:left w:val="nil"/>
              <w:bottom w:val="nil"/>
              <w:right w:val="single" w:sz="8" w:space="0" w:color="auto"/>
            </w:tcBorders>
            <w:shd w:val="clear" w:color="000000" w:fill="CCCCCC"/>
            <w:vAlign w:val="center"/>
            <w:hideMark/>
          </w:tcPr>
          <w:p w:rsidR="0010349B" w:rsidRPr="0010349B" w:rsidRDefault="0010349B" w:rsidP="0010349B">
            <w:pPr>
              <w:spacing w:after="0" w:line="240" w:lineRule="auto"/>
              <w:jc w:val="center"/>
              <w:rPr>
                <w:rFonts w:ascii="Arial" w:eastAsia="Times New Roman" w:hAnsi="Arial" w:cs="Arial"/>
                <w:b/>
                <w:bCs/>
                <w:color w:val="000000"/>
                <w:sz w:val="16"/>
                <w:szCs w:val="16"/>
                <w:lang w:eastAsia="en-AU"/>
              </w:rPr>
            </w:pPr>
            <w:r w:rsidRPr="0010349B">
              <w:rPr>
                <w:rFonts w:ascii="Arial" w:eastAsia="Times New Roman" w:hAnsi="Arial" w:cs="Arial"/>
                <w:b/>
                <w:bCs/>
                <w:color w:val="000000"/>
                <w:sz w:val="16"/>
                <w:szCs w:val="16"/>
                <w:lang w:eastAsia="en-AU"/>
              </w:rPr>
              <w:t>Accuracy (Z) (90% confidence limit) (± x mm)</w:t>
            </w:r>
          </w:p>
        </w:tc>
        <w:tc>
          <w:tcPr>
            <w:tcW w:w="2460" w:type="dxa"/>
            <w:tcBorders>
              <w:top w:val="nil"/>
              <w:left w:val="nil"/>
              <w:bottom w:val="nil"/>
              <w:right w:val="single" w:sz="8" w:space="0" w:color="auto"/>
            </w:tcBorders>
            <w:shd w:val="clear" w:color="000000" w:fill="CCCCCC"/>
            <w:vAlign w:val="center"/>
            <w:hideMark/>
          </w:tcPr>
          <w:p w:rsidR="0010349B" w:rsidRPr="0010349B" w:rsidRDefault="0010349B" w:rsidP="0010349B">
            <w:pPr>
              <w:spacing w:after="0" w:line="240" w:lineRule="auto"/>
              <w:jc w:val="center"/>
              <w:rPr>
                <w:rFonts w:ascii="Arial" w:eastAsia="Times New Roman" w:hAnsi="Arial" w:cs="Arial"/>
                <w:b/>
                <w:bCs/>
                <w:color w:val="000000"/>
                <w:sz w:val="16"/>
                <w:szCs w:val="16"/>
                <w:lang w:eastAsia="en-AU"/>
              </w:rPr>
            </w:pPr>
            <w:r w:rsidRPr="0010349B">
              <w:rPr>
                <w:rFonts w:ascii="Arial" w:eastAsia="Times New Roman" w:hAnsi="Arial" w:cs="Arial"/>
                <w:b/>
                <w:bCs/>
                <w:color w:val="000000"/>
                <w:sz w:val="16"/>
                <w:szCs w:val="16"/>
                <w:lang w:eastAsia="en-AU"/>
              </w:rPr>
              <w:t>(Submitted drawing format specification)</w:t>
            </w:r>
          </w:p>
        </w:tc>
        <w:tc>
          <w:tcPr>
            <w:tcW w:w="1960" w:type="dxa"/>
            <w:tcBorders>
              <w:top w:val="nil"/>
              <w:left w:val="nil"/>
              <w:bottom w:val="nil"/>
              <w:right w:val="single" w:sz="8" w:space="0" w:color="auto"/>
            </w:tcBorders>
            <w:shd w:val="clear" w:color="000000" w:fill="CCCCCC"/>
            <w:vAlign w:val="center"/>
            <w:hideMark/>
          </w:tcPr>
          <w:p w:rsidR="0010349B" w:rsidRPr="0010349B" w:rsidRDefault="0010349B" w:rsidP="0010349B">
            <w:pPr>
              <w:spacing w:after="0" w:line="240" w:lineRule="auto"/>
              <w:jc w:val="center"/>
              <w:rPr>
                <w:rFonts w:ascii="Arial" w:eastAsia="Times New Roman" w:hAnsi="Arial" w:cs="Arial"/>
                <w:b/>
                <w:bCs/>
                <w:color w:val="000000"/>
                <w:sz w:val="16"/>
                <w:szCs w:val="16"/>
                <w:lang w:eastAsia="en-AU"/>
              </w:rPr>
            </w:pPr>
            <w:r w:rsidRPr="0010349B">
              <w:rPr>
                <w:rFonts w:ascii="Arial" w:eastAsia="Times New Roman" w:hAnsi="Arial" w:cs="Arial"/>
                <w:b/>
                <w:bCs/>
                <w:color w:val="000000"/>
                <w:sz w:val="16"/>
                <w:szCs w:val="16"/>
                <w:lang w:eastAsia="en-AU"/>
              </w:rPr>
              <w:t>Required Layer Name</w:t>
            </w:r>
          </w:p>
        </w:tc>
      </w:tr>
      <w:tr w:rsidR="0010349B" w:rsidRPr="0010349B" w:rsidTr="005602E2">
        <w:trPr>
          <w:trHeight w:val="675"/>
        </w:trPr>
        <w:tc>
          <w:tcPr>
            <w:tcW w:w="1380" w:type="dxa"/>
            <w:vMerge w:val="restart"/>
            <w:tcBorders>
              <w:top w:val="single" w:sz="8" w:space="0" w:color="auto"/>
              <w:left w:val="single" w:sz="8" w:space="0" w:color="auto"/>
              <w:bottom w:val="single" w:sz="8" w:space="0" w:color="000000"/>
              <w:right w:val="single" w:sz="4" w:space="0" w:color="D9D9D9"/>
            </w:tcBorders>
            <w:shd w:val="clear" w:color="auto" w:fill="auto"/>
            <w:vAlign w:val="center"/>
            <w:hideMark/>
          </w:tcPr>
          <w:p w:rsidR="0010349B" w:rsidRPr="0010349B" w:rsidRDefault="0010349B" w:rsidP="0010349B">
            <w:pPr>
              <w:spacing w:after="0" w:line="240" w:lineRule="auto"/>
              <w:jc w:val="center"/>
              <w:rPr>
                <w:rFonts w:ascii="Arial" w:eastAsia="Times New Roman" w:hAnsi="Arial" w:cs="Arial"/>
                <w:b/>
                <w:bCs/>
                <w:color w:val="000000"/>
                <w:sz w:val="16"/>
                <w:szCs w:val="16"/>
                <w:lang w:eastAsia="en-AU"/>
              </w:rPr>
            </w:pPr>
            <w:r w:rsidRPr="0010349B">
              <w:rPr>
                <w:rFonts w:ascii="Arial" w:eastAsia="Times New Roman" w:hAnsi="Arial" w:cs="Arial"/>
                <w:b/>
                <w:bCs/>
                <w:color w:val="000000"/>
                <w:sz w:val="16"/>
                <w:szCs w:val="16"/>
                <w:lang w:eastAsia="en-AU"/>
              </w:rPr>
              <w:t>Transport</w:t>
            </w:r>
          </w:p>
        </w:tc>
        <w:tc>
          <w:tcPr>
            <w:tcW w:w="2200" w:type="dxa"/>
            <w:tcBorders>
              <w:top w:val="single" w:sz="8" w:space="0" w:color="auto"/>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Kerb/ Kerb &amp; Channel</w:t>
            </w:r>
          </w:p>
        </w:tc>
        <w:tc>
          <w:tcPr>
            <w:tcW w:w="5620" w:type="dxa"/>
            <w:tcBorders>
              <w:top w:val="single" w:sz="8" w:space="0" w:color="auto"/>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Lip of Kerb/Kerb and channel; segments must apply to only 1 road; segmented showing consistent construction/attributes and ignoring kerb inlets &amp; driveways.</w:t>
            </w:r>
          </w:p>
        </w:tc>
        <w:tc>
          <w:tcPr>
            <w:tcW w:w="1400" w:type="dxa"/>
            <w:tcBorders>
              <w:top w:val="single" w:sz="8" w:space="0" w:color="auto"/>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 xml:space="preserve"> ±50mm </w:t>
            </w:r>
          </w:p>
        </w:tc>
        <w:tc>
          <w:tcPr>
            <w:tcW w:w="1340" w:type="dxa"/>
            <w:tcBorders>
              <w:top w:val="single" w:sz="8" w:space="0" w:color="auto"/>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±10mm</w:t>
            </w:r>
          </w:p>
        </w:tc>
        <w:tc>
          <w:tcPr>
            <w:tcW w:w="2460" w:type="dxa"/>
            <w:tcBorders>
              <w:top w:val="single" w:sz="8" w:space="0" w:color="auto"/>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Continuous Polyline</w:t>
            </w:r>
          </w:p>
        </w:tc>
        <w:tc>
          <w:tcPr>
            <w:tcW w:w="1960" w:type="dxa"/>
            <w:tcBorders>
              <w:top w:val="single" w:sz="8" w:space="0" w:color="auto"/>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ROAD_KERB</w:t>
            </w:r>
          </w:p>
        </w:tc>
      </w:tr>
      <w:tr w:rsidR="0010349B" w:rsidRPr="0010349B" w:rsidTr="005602E2">
        <w:trPr>
          <w:trHeight w:val="300"/>
        </w:trPr>
        <w:tc>
          <w:tcPr>
            <w:tcW w:w="1380" w:type="dxa"/>
            <w:vMerge/>
            <w:tcBorders>
              <w:top w:val="single" w:sz="8" w:space="0" w:color="auto"/>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Concrete Invert</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Invert of drain.  Line work to be drawn in the direction of flow.</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±10mm</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Continuous Polyline</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ROAD_KERB</w:t>
            </w:r>
          </w:p>
        </w:tc>
      </w:tr>
      <w:tr w:rsidR="0010349B" w:rsidRPr="0010349B" w:rsidTr="005602E2">
        <w:trPr>
          <w:trHeight w:val="900"/>
        </w:trPr>
        <w:tc>
          <w:tcPr>
            <w:tcW w:w="1380" w:type="dxa"/>
            <w:vMerge/>
            <w:tcBorders>
              <w:top w:val="single" w:sz="8" w:space="0" w:color="auto"/>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Roads (sealed):                Roads (unsealed):</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 xml:space="preserve">Road Sealed - Segmented showing consistent pavement/ surface construction &amp; attribute information incl. separate roundabouts.                                                                                                                                       Road Unsealed - Provide the edge of shoulder/edge of </w:t>
            </w:r>
            <w:proofErr w:type="spellStart"/>
            <w:r w:rsidRPr="0010349B">
              <w:rPr>
                <w:rFonts w:ascii="Arial" w:eastAsia="Times New Roman" w:hAnsi="Arial" w:cs="Arial"/>
                <w:color w:val="000000"/>
                <w:sz w:val="16"/>
                <w:szCs w:val="16"/>
                <w:lang w:eastAsia="en-AU"/>
              </w:rPr>
              <w:t>carraigeway</w:t>
            </w:r>
            <w:proofErr w:type="spellEnd"/>
            <w:r w:rsidRPr="0010349B">
              <w:rPr>
                <w:rFonts w:ascii="Arial" w:eastAsia="Times New Roman" w:hAnsi="Arial" w:cs="Arial"/>
                <w:color w:val="000000"/>
                <w:sz w:val="16"/>
                <w:szCs w:val="16"/>
                <w:lang w:eastAsia="en-AU"/>
              </w:rPr>
              <w:t>, segmented showing consistent pavement construction.</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NA</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Closed Polyline</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ROAD_EB_PAVEMENT</w:t>
            </w:r>
          </w:p>
        </w:tc>
      </w:tr>
      <w:tr w:rsidR="0010349B" w:rsidRPr="0010349B" w:rsidTr="005602E2">
        <w:trPr>
          <w:trHeight w:val="450"/>
        </w:trPr>
        <w:tc>
          <w:tcPr>
            <w:tcW w:w="1380" w:type="dxa"/>
            <w:vMerge/>
            <w:tcBorders>
              <w:top w:val="single" w:sz="8" w:space="0" w:color="auto"/>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Parking Areas</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Segmented showing consistent pavement/ surface construction &amp; attribute information</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NA</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Closed Polyline</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ROAD_EB_PARKING</w:t>
            </w:r>
          </w:p>
        </w:tc>
      </w:tr>
      <w:tr w:rsidR="0010349B" w:rsidRPr="0010349B" w:rsidTr="005602E2">
        <w:trPr>
          <w:trHeight w:val="675"/>
        </w:trPr>
        <w:tc>
          <w:tcPr>
            <w:tcW w:w="1380" w:type="dxa"/>
            <w:vMerge/>
            <w:tcBorders>
              <w:top w:val="single" w:sz="8" w:space="0" w:color="auto"/>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 xml:space="preserve">Medians </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Edge of Median - not including kerb and channelling/margins/inverts. Where multiple infill types are used, a separate labelled polygon object is required for each infill type.</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NA</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Closed Polyline</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ROAD_MEDIAN</w:t>
            </w:r>
          </w:p>
        </w:tc>
      </w:tr>
      <w:tr w:rsidR="0010349B" w:rsidRPr="0010349B" w:rsidTr="005602E2">
        <w:trPr>
          <w:trHeight w:val="300"/>
        </w:trPr>
        <w:tc>
          <w:tcPr>
            <w:tcW w:w="1380" w:type="dxa"/>
            <w:vMerge/>
            <w:tcBorders>
              <w:top w:val="single" w:sz="8" w:space="0" w:color="auto"/>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Cycle Lanes: (on road)</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Centreline of designated on Road cycle lane.</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NA</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Continuous Polyline</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ROAD_CYCLE_CL</w:t>
            </w:r>
          </w:p>
        </w:tc>
      </w:tr>
      <w:tr w:rsidR="0010349B" w:rsidRPr="0010349B" w:rsidTr="005602E2">
        <w:trPr>
          <w:trHeight w:val="450"/>
        </w:trPr>
        <w:tc>
          <w:tcPr>
            <w:tcW w:w="1380" w:type="dxa"/>
            <w:vMerge/>
            <w:tcBorders>
              <w:top w:val="single" w:sz="8" w:space="0" w:color="auto"/>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Footpaths, Shared Paths, Kerb Ramps</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Centreline of each Footpath/Kerb Ramp segment, snapped to adjacent centrelines.</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NA</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Continuous Polyline</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ROAD_PATH_CL</w:t>
            </w:r>
          </w:p>
        </w:tc>
      </w:tr>
      <w:tr w:rsidR="0010349B" w:rsidRPr="0010349B" w:rsidTr="005602E2">
        <w:trPr>
          <w:trHeight w:val="450"/>
        </w:trPr>
        <w:tc>
          <w:tcPr>
            <w:tcW w:w="1380" w:type="dxa"/>
            <w:vMerge/>
            <w:tcBorders>
              <w:top w:val="single" w:sz="8" w:space="0" w:color="auto"/>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Path Structures; Footbridge, Stairs</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Centre point of structure</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NA</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Point</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sz w:val="16"/>
                <w:szCs w:val="16"/>
                <w:lang w:eastAsia="en-AU"/>
              </w:rPr>
            </w:pPr>
            <w:r w:rsidRPr="0010349B">
              <w:rPr>
                <w:rFonts w:ascii="Arial" w:eastAsia="Times New Roman" w:hAnsi="Arial" w:cs="Arial"/>
                <w:sz w:val="16"/>
                <w:szCs w:val="16"/>
                <w:lang w:eastAsia="en-AU"/>
              </w:rPr>
              <w:t>ROAD_PATH_STRUCT</w:t>
            </w:r>
          </w:p>
        </w:tc>
      </w:tr>
      <w:tr w:rsidR="0010349B" w:rsidRPr="0010349B" w:rsidTr="005602E2">
        <w:trPr>
          <w:trHeight w:val="300"/>
        </w:trPr>
        <w:tc>
          <w:tcPr>
            <w:tcW w:w="1380" w:type="dxa"/>
            <w:vMerge/>
            <w:tcBorders>
              <w:top w:val="single" w:sz="8" w:space="0" w:color="auto"/>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Subsoil Cleanout Pits</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Centre point or Cleanout</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±10 mm</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Point or Block #</w:t>
            </w:r>
          </w:p>
        </w:tc>
        <w:tc>
          <w:tcPr>
            <w:tcW w:w="1960" w:type="dxa"/>
            <w:tcBorders>
              <w:top w:val="nil"/>
              <w:left w:val="nil"/>
              <w:bottom w:val="single" w:sz="4" w:space="0" w:color="D9D9D9"/>
              <w:right w:val="single" w:sz="8" w:space="0" w:color="auto"/>
            </w:tcBorders>
            <w:shd w:val="clear" w:color="auto" w:fill="auto"/>
            <w:noWrap/>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ROAD_SS_CLEANOUT</w:t>
            </w:r>
          </w:p>
        </w:tc>
      </w:tr>
      <w:tr w:rsidR="0010349B" w:rsidRPr="0010349B" w:rsidTr="005602E2">
        <w:trPr>
          <w:trHeight w:val="300"/>
        </w:trPr>
        <w:tc>
          <w:tcPr>
            <w:tcW w:w="1380" w:type="dxa"/>
            <w:vMerge/>
            <w:tcBorders>
              <w:top w:val="single" w:sz="8" w:space="0" w:color="auto"/>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Subsoil Pipes</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Centreline of each pipe drawn in the direction of flow</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±10 mm</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Continuous Polyline</w:t>
            </w:r>
          </w:p>
        </w:tc>
        <w:tc>
          <w:tcPr>
            <w:tcW w:w="1960" w:type="dxa"/>
            <w:tcBorders>
              <w:top w:val="nil"/>
              <w:left w:val="nil"/>
              <w:bottom w:val="single" w:sz="4" w:space="0" w:color="D9D9D9"/>
              <w:right w:val="single" w:sz="8" w:space="0" w:color="auto"/>
            </w:tcBorders>
            <w:shd w:val="clear" w:color="auto" w:fill="auto"/>
            <w:noWrap/>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ROAD_SS_PIPE</w:t>
            </w:r>
          </w:p>
        </w:tc>
      </w:tr>
      <w:tr w:rsidR="0010349B" w:rsidRPr="0010349B" w:rsidTr="005602E2">
        <w:trPr>
          <w:trHeight w:val="300"/>
        </w:trPr>
        <w:tc>
          <w:tcPr>
            <w:tcW w:w="1380" w:type="dxa"/>
            <w:vMerge/>
            <w:tcBorders>
              <w:top w:val="single" w:sz="8" w:space="0" w:color="auto"/>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Road Crash Barriers</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Centreline of Crash Barrier</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NA</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Continuous Polyline</w:t>
            </w:r>
          </w:p>
        </w:tc>
        <w:tc>
          <w:tcPr>
            <w:tcW w:w="1960" w:type="dxa"/>
            <w:tcBorders>
              <w:top w:val="nil"/>
              <w:left w:val="nil"/>
              <w:bottom w:val="single" w:sz="4" w:space="0" w:color="D9D9D9"/>
              <w:right w:val="single" w:sz="8" w:space="0" w:color="auto"/>
            </w:tcBorders>
            <w:shd w:val="clear" w:color="auto" w:fill="auto"/>
            <w:noWrap/>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ROAD_CRASH_BARRIER</w:t>
            </w:r>
          </w:p>
        </w:tc>
      </w:tr>
      <w:tr w:rsidR="0010349B" w:rsidRPr="0010349B" w:rsidTr="005602E2">
        <w:trPr>
          <w:trHeight w:val="465"/>
        </w:trPr>
        <w:tc>
          <w:tcPr>
            <w:tcW w:w="1380" w:type="dxa"/>
            <w:vMerge/>
            <w:tcBorders>
              <w:top w:val="single" w:sz="8" w:space="0" w:color="auto"/>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Conduit Crossings (water and recycled water)</w:t>
            </w:r>
          </w:p>
        </w:tc>
        <w:tc>
          <w:tcPr>
            <w:tcW w:w="562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Centreline of Conduit for water and recycled water (effluent).</w:t>
            </w:r>
          </w:p>
        </w:tc>
        <w:tc>
          <w:tcPr>
            <w:tcW w:w="140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±20 mm</w:t>
            </w:r>
          </w:p>
        </w:tc>
        <w:tc>
          <w:tcPr>
            <w:tcW w:w="246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Continuous Polyline</w:t>
            </w:r>
          </w:p>
        </w:tc>
        <w:tc>
          <w:tcPr>
            <w:tcW w:w="1960" w:type="dxa"/>
            <w:tcBorders>
              <w:top w:val="nil"/>
              <w:left w:val="nil"/>
              <w:bottom w:val="single" w:sz="8" w:space="0" w:color="auto"/>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ROAD_COND</w:t>
            </w:r>
          </w:p>
        </w:tc>
      </w:tr>
      <w:tr w:rsidR="0010349B" w:rsidRPr="0010349B" w:rsidTr="005602E2">
        <w:trPr>
          <w:trHeight w:val="300"/>
        </w:trPr>
        <w:tc>
          <w:tcPr>
            <w:tcW w:w="1380" w:type="dxa"/>
            <w:vMerge w:val="restart"/>
            <w:tcBorders>
              <w:top w:val="nil"/>
              <w:left w:val="single" w:sz="8" w:space="0" w:color="auto"/>
              <w:bottom w:val="single" w:sz="8" w:space="0" w:color="000000"/>
              <w:right w:val="single" w:sz="4" w:space="0" w:color="D9D9D9"/>
            </w:tcBorders>
            <w:shd w:val="clear" w:color="auto" w:fill="auto"/>
            <w:vAlign w:val="center"/>
            <w:hideMark/>
          </w:tcPr>
          <w:p w:rsidR="0010349B" w:rsidRPr="0010349B" w:rsidRDefault="0010349B" w:rsidP="0010349B">
            <w:pPr>
              <w:spacing w:after="0" w:line="240" w:lineRule="auto"/>
              <w:jc w:val="center"/>
              <w:rPr>
                <w:rFonts w:ascii="Arial" w:eastAsia="Times New Roman" w:hAnsi="Arial" w:cs="Arial"/>
                <w:b/>
                <w:bCs/>
                <w:color w:val="000000"/>
                <w:sz w:val="16"/>
                <w:szCs w:val="16"/>
                <w:lang w:eastAsia="en-AU"/>
              </w:rPr>
            </w:pPr>
            <w:r w:rsidRPr="0010349B">
              <w:rPr>
                <w:rFonts w:ascii="Arial" w:eastAsia="Times New Roman" w:hAnsi="Arial" w:cs="Arial"/>
                <w:b/>
                <w:bCs/>
                <w:color w:val="000000"/>
                <w:sz w:val="16"/>
                <w:szCs w:val="16"/>
                <w:lang w:eastAsia="en-AU"/>
              </w:rPr>
              <w:t>Stormwater</w:t>
            </w: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 xml:space="preserve">Inlets/Outlets </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Centre top of structure</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±10 mm</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Point or Block #</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SWD_EOL</w:t>
            </w:r>
          </w:p>
        </w:tc>
      </w:tr>
      <w:tr w:rsidR="0010349B" w:rsidRPr="0010349B" w:rsidTr="005602E2">
        <w:trPr>
          <w:trHeight w:val="300"/>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Manholes</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Centre of pit or access chamber</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±10 mm</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Point or Block #</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SWD_MH</w:t>
            </w:r>
          </w:p>
        </w:tc>
      </w:tr>
      <w:tr w:rsidR="0010349B" w:rsidRPr="0010349B" w:rsidTr="005602E2">
        <w:trPr>
          <w:trHeight w:val="300"/>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 xml:space="preserve">Stormwater Pipes </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 xml:space="preserve">Centreline of </w:t>
            </w:r>
            <w:r w:rsidRPr="0010349B">
              <w:rPr>
                <w:rFonts w:ascii="Arial" w:eastAsia="Times New Roman" w:hAnsi="Arial" w:cs="Arial"/>
                <w:b/>
                <w:bCs/>
                <w:color w:val="000000"/>
                <w:sz w:val="16"/>
                <w:szCs w:val="16"/>
                <w:u w:val="single"/>
                <w:lang w:eastAsia="en-AU"/>
              </w:rPr>
              <w:t>each</w:t>
            </w:r>
            <w:r w:rsidRPr="0010349B">
              <w:rPr>
                <w:rFonts w:ascii="Arial" w:eastAsia="Times New Roman" w:hAnsi="Arial" w:cs="Arial"/>
                <w:color w:val="000000"/>
                <w:sz w:val="16"/>
                <w:szCs w:val="16"/>
                <w:lang w:eastAsia="en-AU"/>
              </w:rPr>
              <w:t xml:space="preserve"> pipe.  Line work to be drawn in the direction of flow.  </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±10 mm</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Continuous Polyline</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SWD_MAIN</w:t>
            </w:r>
          </w:p>
        </w:tc>
      </w:tr>
      <w:tr w:rsidR="0010349B" w:rsidRPr="0010349B" w:rsidTr="005602E2">
        <w:trPr>
          <w:trHeight w:val="300"/>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Culvert Pipes</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 xml:space="preserve">Centreline of </w:t>
            </w:r>
            <w:r w:rsidRPr="0010349B">
              <w:rPr>
                <w:rFonts w:ascii="Arial" w:eastAsia="Times New Roman" w:hAnsi="Arial" w:cs="Arial"/>
                <w:b/>
                <w:bCs/>
                <w:color w:val="000000"/>
                <w:sz w:val="16"/>
                <w:szCs w:val="16"/>
                <w:u w:val="single"/>
                <w:lang w:eastAsia="en-AU"/>
              </w:rPr>
              <w:t>each</w:t>
            </w:r>
            <w:r w:rsidRPr="0010349B">
              <w:rPr>
                <w:rFonts w:ascii="Arial" w:eastAsia="Times New Roman" w:hAnsi="Arial" w:cs="Arial"/>
                <w:color w:val="000000"/>
                <w:sz w:val="16"/>
                <w:szCs w:val="16"/>
                <w:lang w:eastAsia="en-AU"/>
              </w:rPr>
              <w:t xml:space="preserve"> pipe.  Line work to be drawn in the direction of flow.  </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±10 mm</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Continuous Polyline</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SWD_MAIN</w:t>
            </w:r>
          </w:p>
        </w:tc>
      </w:tr>
      <w:tr w:rsidR="0010349B" w:rsidRPr="0010349B" w:rsidTr="005602E2">
        <w:trPr>
          <w:trHeight w:val="450"/>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Jump Ups (House Connections)</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 xml:space="preserve">Centreline of pipe object with any stub or wye junction on the inter-allotment line when there is no pit/chamber </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±10 mm</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Continuous Polyline</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SWD_JU</w:t>
            </w:r>
          </w:p>
        </w:tc>
      </w:tr>
      <w:tr w:rsidR="0010349B" w:rsidRPr="0010349B" w:rsidTr="005602E2">
        <w:trPr>
          <w:trHeight w:val="900"/>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Open Channel/Table Drain</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Line work defining the invert of channel and top of batters; for flat bottom channels, include the toes of the batters.  Line work to be drawn in the direction of flow. Invert of Table Drain, line work to be drawn in the direction of flow.</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NA</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Continuous Polylines</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SWD_OPC</w:t>
            </w:r>
          </w:p>
        </w:tc>
      </w:tr>
      <w:tr w:rsidR="0010349B" w:rsidRPr="0010349B" w:rsidTr="005602E2">
        <w:trPr>
          <w:trHeight w:val="300"/>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Drop Structures &amp; Weirs</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Centre top of structure.</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±20 mm</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Point or Block #</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SWD_DROP</w:t>
            </w:r>
          </w:p>
        </w:tc>
      </w:tr>
      <w:tr w:rsidR="0010349B" w:rsidRPr="0010349B" w:rsidTr="005602E2">
        <w:trPr>
          <w:trHeight w:val="300"/>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Fittings</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Centre of fitting</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±10 mm</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Point or Block #</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SWD_FITT</w:t>
            </w:r>
          </w:p>
        </w:tc>
      </w:tr>
      <w:tr w:rsidR="0010349B" w:rsidRPr="0010349B" w:rsidTr="005602E2">
        <w:trPr>
          <w:trHeight w:val="450"/>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Detention/ Retention/ Sediment Basins &amp; Wetlands</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Perimeter of water body (excluding islands).</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NA</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NA</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Closed Polyline (depicting perimeter)</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SWD_BAS</w:t>
            </w:r>
          </w:p>
        </w:tc>
      </w:tr>
      <w:tr w:rsidR="0010349B" w:rsidRPr="0010349B" w:rsidTr="005602E2">
        <w:trPr>
          <w:trHeight w:val="690"/>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Stormwater Quality Improvement Devices (SQIDs)</w:t>
            </w:r>
          </w:p>
        </w:tc>
        <w:tc>
          <w:tcPr>
            <w:tcW w:w="562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 xml:space="preserve">Centre of device </w:t>
            </w:r>
          </w:p>
        </w:tc>
        <w:tc>
          <w:tcPr>
            <w:tcW w:w="140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±20 mm</w:t>
            </w:r>
          </w:p>
        </w:tc>
        <w:tc>
          <w:tcPr>
            <w:tcW w:w="246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Point or Block #</w:t>
            </w:r>
          </w:p>
        </w:tc>
        <w:tc>
          <w:tcPr>
            <w:tcW w:w="1960" w:type="dxa"/>
            <w:tcBorders>
              <w:top w:val="nil"/>
              <w:left w:val="nil"/>
              <w:bottom w:val="single" w:sz="8" w:space="0" w:color="auto"/>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SWD_GPT</w:t>
            </w:r>
          </w:p>
        </w:tc>
      </w:tr>
      <w:tr w:rsidR="0010349B" w:rsidRPr="0010349B" w:rsidTr="005602E2">
        <w:trPr>
          <w:trHeight w:val="300"/>
        </w:trPr>
        <w:tc>
          <w:tcPr>
            <w:tcW w:w="1380" w:type="dxa"/>
            <w:vMerge w:val="restart"/>
            <w:tcBorders>
              <w:top w:val="nil"/>
              <w:left w:val="single" w:sz="8" w:space="0" w:color="auto"/>
              <w:bottom w:val="single" w:sz="8" w:space="0" w:color="000000"/>
              <w:right w:val="single" w:sz="4" w:space="0" w:color="D9D9D9"/>
            </w:tcBorders>
            <w:shd w:val="clear" w:color="auto" w:fill="auto"/>
            <w:vAlign w:val="center"/>
            <w:hideMark/>
          </w:tcPr>
          <w:p w:rsidR="0010349B" w:rsidRPr="0010349B" w:rsidRDefault="0010349B" w:rsidP="0010349B">
            <w:pPr>
              <w:spacing w:after="0" w:line="240" w:lineRule="auto"/>
              <w:jc w:val="center"/>
              <w:rPr>
                <w:rFonts w:ascii="Arial" w:eastAsia="Times New Roman" w:hAnsi="Arial" w:cs="Arial"/>
                <w:b/>
                <w:bCs/>
                <w:color w:val="000000"/>
                <w:sz w:val="16"/>
                <w:szCs w:val="16"/>
                <w:lang w:eastAsia="en-AU"/>
              </w:rPr>
            </w:pPr>
            <w:r w:rsidRPr="0010349B">
              <w:rPr>
                <w:rFonts w:ascii="Arial" w:eastAsia="Times New Roman" w:hAnsi="Arial" w:cs="Arial"/>
                <w:b/>
                <w:bCs/>
                <w:color w:val="000000"/>
                <w:sz w:val="16"/>
                <w:szCs w:val="16"/>
                <w:lang w:eastAsia="en-AU"/>
              </w:rPr>
              <w:t>Water</w:t>
            </w: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Valves</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Centre of valve</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±20 mm</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Point or Block #</w:t>
            </w:r>
          </w:p>
        </w:tc>
        <w:tc>
          <w:tcPr>
            <w:tcW w:w="1960" w:type="dxa"/>
            <w:tcBorders>
              <w:top w:val="nil"/>
              <w:left w:val="nil"/>
              <w:bottom w:val="single" w:sz="4" w:space="0" w:color="D9D9D9"/>
              <w:right w:val="single" w:sz="8" w:space="0" w:color="auto"/>
            </w:tcBorders>
            <w:shd w:val="clear" w:color="auto" w:fill="auto"/>
            <w:noWrap/>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WAT_VALVES</w:t>
            </w:r>
          </w:p>
        </w:tc>
      </w:tr>
      <w:tr w:rsidR="0010349B" w:rsidRPr="0010349B" w:rsidTr="005602E2">
        <w:trPr>
          <w:trHeight w:val="300"/>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Bends &amp; Joints</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Centre of bend/joint</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±20 mm</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Point or Block #</w:t>
            </w:r>
          </w:p>
        </w:tc>
        <w:tc>
          <w:tcPr>
            <w:tcW w:w="1960" w:type="dxa"/>
            <w:tcBorders>
              <w:top w:val="nil"/>
              <w:left w:val="nil"/>
              <w:bottom w:val="single" w:sz="4" w:space="0" w:color="D9D9D9"/>
              <w:right w:val="single" w:sz="8" w:space="0" w:color="auto"/>
            </w:tcBorders>
            <w:shd w:val="clear" w:color="auto" w:fill="auto"/>
            <w:noWrap/>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WAT_FITTINGS</w:t>
            </w:r>
          </w:p>
        </w:tc>
      </w:tr>
      <w:tr w:rsidR="0010349B" w:rsidRPr="0010349B" w:rsidTr="005602E2">
        <w:trPr>
          <w:trHeight w:val="300"/>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Hydrants</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Centre of hydrant</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±20 mm</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Point or Block #</w:t>
            </w:r>
          </w:p>
        </w:tc>
        <w:tc>
          <w:tcPr>
            <w:tcW w:w="1960" w:type="dxa"/>
            <w:tcBorders>
              <w:top w:val="nil"/>
              <w:left w:val="nil"/>
              <w:bottom w:val="single" w:sz="4" w:space="0" w:color="D9D9D9"/>
              <w:right w:val="single" w:sz="8" w:space="0" w:color="auto"/>
            </w:tcBorders>
            <w:shd w:val="clear" w:color="auto" w:fill="auto"/>
            <w:noWrap/>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WAT_HYDRANT</w:t>
            </w:r>
          </w:p>
        </w:tc>
      </w:tr>
      <w:tr w:rsidR="0010349B" w:rsidRPr="0010349B" w:rsidTr="005602E2">
        <w:trPr>
          <w:trHeight w:val="300"/>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Meters</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Centre of meter</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±20 mm</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Point or Block #</w:t>
            </w:r>
          </w:p>
        </w:tc>
        <w:tc>
          <w:tcPr>
            <w:tcW w:w="1960" w:type="dxa"/>
            <w:tcBorders>
              <w:top w:val="nil"/>
              <w:left w:val="nil"/>
              <w:bottom w:val="single" w:sz="4" w:space="0" w:color="D9D9D9"/>
              <w:right w:val="single" w:sz="8" w:space="0" w:color="auto"/>
            </w:tcBorders>
            <w:shd w:val="clear" w:color="auto" w:fill="auto"/>
            <w:noWrap/>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WAT_METERS</w:t>
            </w:r>
          </w:p>
        </w:tc>
      </w:tr>
      <w:tr w:rsidR="0010349B" w:rsidRPr="0010349B" w:rsidTr="005602E2">
        <w:trPr>
          <w:trHeight w:val="450"/>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Pipes  - Main lines</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 xml:space="preserve">Node (usually tee) to node (tee or end cap) disregarding FH </w:t>
            </w:r>
            <w:proofErr w:type="spellStart"/>
            <w:r w:rsidRPr="0010349B">
              <w:rPr>
                <w:rFonts w:ascii="Arial" w:eastAsia="Times New Roman" w:hAnsi="Arial" w:cs="Arial"/>
                <w:color w:val="000000"/>
                <w:sz w:val="16"/>
                <w:szCs w:val="16"/>
                <w:lang w:eastAsia="en-AU"/>
              </w:rPr>
              <w:t>etc</w:t>
            </w:r>
            <w:proofErr w:type="spellEnd"/>
            <w:r w:rsidRPr="0010349B">
              <w:rPr>
                <w:rFonts w:ascii="Arial" w:eastAsia="Times New Roman" w:hAnsi="Arial" w:cs="Arial"/>
                <w:color w:val="000000"/>
                <w:sz w:val="16"/>
                <w:szCs w:val="16"/>
                <w:lang w:eastAsia="en-AU"/>
              </w:rPr>
              <w:t xml:space="preserve"> as long as it is the same material/dia.  Usually to a tee section or end cap. </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NA</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Continuous Polyline</w:t>
            </w:r>
          </w:p>
        </w:tc>
        <w:tc>
          <w:tcPr>
            <w:tcW w:w="1960" w:type="dxa"/>
            <w:tcBorders>
              <w:top w:val="nil"/>
              <w:left w:val="nil"/>
              <w:bottom w:val="single" w:sz="4" w:space="0" w:color="D9D9D9"/>
              <w:right w:val="single" w:sz="8" w:space="0" w:color="auto"/>
            </w:tcBorders>
            <w:shd w:val="clear" w:color="auto" w:fill="auto"/>
            <w:noWrap/>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WAT_MAIN</w:t>
            </w:r>
          </w:p>
        </w:tc>
      </w:tr>
      <w:tr w:rsidR="0010349B" w:rsidRPr="0010349B" w:rsidTr="005602E2">
        <w:trPr>
          <w:trHeight w:val="450"/>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vMerge w:val="restart"/>
            <w:tcBorders>
              <w:top w:val="nil"/>
              <w:left w:val="single" w:sz="4" w:space="0" w:color="D9D9D9"/>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Pipes - Service lines (House Connections)</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i/>
                <w:iCs/>
                <w:color w:val="000000"/>
                <w:sz w:val="16"/>
                <w:szCs w:val="16"/>
                <w:lang w:eastAsia="en-AU"/>
              </w:rPr>
            </w:pPr>
            <w:r w:rsidRPr="0010349B">
              <w:rPr>
                <w:rFonts w:ascii="Arial" w:eastAsia="Times New Roman" w:hAnsi="Arial" w:cs="Arial"/>
                <w:i/>
                <w:iCs/>
                <w:color w:val="000000"/>
                <w:sz w:val="16"/>
                <w:szCs w:val="16"/>
                <w:lang w:eastAsia="en-AU"/>
              </w:rPr>
              <w:t>For single connections</w:t>
            </w:r>
            <w:r w:rsidRPr="0010349B">
              <w:rPr>
                <w:rFonts w:ascii="Arial" w:eastAsia="Times New Roman" w:hAnsi="Arial" w:cs="Arial"/>
                <w:color w:val="000000"/>
                <w:sz w:val="16"/>
                <w:szCs w:val="16"/>
                <w:lang w:eastAsia="en-AU"/>
              </w:rPr>
              <w:t>- from tapping band on the reticulation line to meter connection only.</w:t>
            </w:r>
          </w:p>
        </w:tc>
        <w:tc>
          <w:tcPr>
            <w:tcW w:w="1400" w:type="dxa"/>
            <w:vMerge w:val="restart"/>
            <w:tcBorders>
              <w:top w:val="nil"/>
              <w:left w:val="single" w:sz="4" w:space="0" w:color="D9D9D9"/>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vMerge w:val="restart"/>
            <w:tcBorders>
              <w:top w:val="nil"/>
              <w:left w:val="single" w:sz="4" w:space="0" w:color="D9D9D9"/>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NA</w:t>
            </w:r>
          </w:p>
        </w:tc>
        <w:tc>
          <w:tcPr>
            <w:tcW w:w="2460" w:type="dxa"/>
            <w:vMerge w:val="restart"/>
            <w:tcBorders>
              <w:top w:val="nil"/>
              <w:left w:val="single" w:sz="4" w:space="0" w:color="D9D9D9"/>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Continuous Polyline</w:t>
            </w:r>
          </w:p>
        </w:tc>
        <w:tc>
          <w:tcPr>
            <w:tcW w:w="1960" w:type="dxa"/>
            <w:vMerge w:val="restart"/>
            <w:tcBorders>
              <w:top w:val="nil"/>
              <w:left w:val="single" w:sz="4" w:space="0" w:color="D9D9D9"/>
              <w:bottom w:val="single" w:sz="4" w:space="0" w:color="D9D9D9"/>
              <w:right w:val="single" w:sz="8" w:space="0" w:color="auto"/>
            </w:tcBorders>
            <w:shd w:val="clear" w:color="auto" w:fill="auto"/>
            <w:noWrap/>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WAT_HC</w:t>
            </w:r>
          </w:p>
        </w:tc>
      </w:tr>
      <w:tr w:rsidR="0010349B" w:rsidRPr="0010349B" w:rsidTr="005602E2">
        <w:trPr>
          <w:trHeight w:val="450"/>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vMerge/>
            <w:tcBorders>
              <w:top w:val="nil"/>
              <w:left w:val="single" w:sz="4" w:space="0" w:color="D9D9D9"/>
              <w:bottom w:val="single" w:sz="4" w:space="0" w:color="D9D9D9"/>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i/>
                <w:iCs/>
                <w:color w:val="000000"/>
                <w:sz w:val="16"/>
                <w:szCs w:val="16"/>
                <w:lang w:eastAsia="en-AU"/>
              </w:rPr>
            </w:pPr>
            <w:r w:rsidRPr="0010349B">
              <w:rPr>
                <w:rFonts w:ascii="Arial" w:eastAsia="Times New Roman" w:hAnsi="Arial" w:cs="Arial"/>
                <w:i/>
                <w:iCs/>
                <w:color w:val="000000"/>
                <w:sz w:val="16"/>
                <w:szCs w:val="16"/>
                <w:lang w:eastAsia="en-AU"/>
              </w:rPr>
              <w:t>For multiple connections</w:t>
            </w:r>
            <w:r w:rsidRPr="0010349B">
              <w:rPr>
                <w:rFonts w:ascii="Arial" w:eastAsia="Times New Roman" w:hAnsi="Arial" w:cs="Arial"/>
                <w:color w:val="000000"/>
                <w:sz w:val="16"/>
                <w:szCs w:val="16"/>
                <w:lang w:eastAsia="en-AU"/>
              </w:rPr>
              <w:t xml:space="preserve">- from tapping band to tee section AND a single separate line from the tee section to the two meter connection points. </w:t>
            </w:r>
          </w:p>
        </w:tc>
        <w:tc>
          <w:tcPr>
            <w:tcW w:w="1400" w:type="dxa"/>
            <w:vMerge/>
            <w:tcBorders>
              <w:top w:val="nil"/>
              <w:left w:val="single" w:sz="4" w:space="0" w:color="D9D9D9"/>
              <w:bottom w:val="single" w:sz="4" w:space="0" w:color="D9D9D9"/>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p>
        </w:tc>
        <w:tc>
          <w:tcPr>
            <w:tcW w:w="1340" w:type="dxa"/>
            <w:vMerge/>
            <w:tcBorders>
              <w:top w:val="nil"/>
              <w:left w:val="single" w:sz="4" w:space="0" w:color="D9D9D9"/>
              <w:bottom w:val="single" w:sz="4" w:space="0" w:color="D9D9D9"/>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p>
        </w:tc>
        <w:tc>
          <w:tcPr>
            <w:tcW w:w="2460" w:type="dxa"/>
            <w:vMerge/>
            <w:tcBorders>
              <w:top w:val="nil"/>
              <w:left w:val="single" w:sz="4" w:space="0" w:color="D9D9D9"/>
              <w:bottom w:val="single" w:sz="4" w:space="0" w:color="D9D9D9"/>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p>
        </w:tc>
        <w:tc>
          <w:tcPr>
            <w:tcW w:w="1960" w:type="dxa"/>
            <w:vMerge/>
            <w:tcBorders>
              <w:top w:val="nil"/>
              <w:left w:val="single" w:sz="4" w:space="0" w:color="D9D9D9"/>
              <w:bottom w:val="single" w:sz="4" w:space="0" w:color="D9D9D9"/>
              <w:right w:val="single" w:sz="8" w:space="0" w:color="auto"/>
            </w:tcBorders>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p>
        </w:tc>
      </w:tr>
      <w:tr w:rsidR="0010349B" w:rsidRPr="0010349B" w:rsidTr="005602E2">
        <w:trPr>
          <w:trHeight w:val="300"/>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Pumping Stations</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Centre of pump station.</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±20 mm</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Point or Block #</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WAT_PS</w:t>
            </w:r>
          </w:p>
        </w:tc>
      </w:tr>
      <w:tr w:rsidR="0010349B" w:rsidRPr="0010349B" w:rsidTr="005602E2">
        <w:trPr>
          <w:trHeight w:val="300"/>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Reservoirs</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Centre of reservoir.</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NA</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Point or Block #</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WAT_RES</w:t>
            </w:r>
          </w:p>
        </w:tc>
      </w:tr>
      <w:tr w:rsidR="0010349B" w:rsidRPr="0010349B" w:rsidTr="005602E2">
        <w:trPr>
          <w:trHeight w:val="300"/>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Maintenance Holes</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Centre of Maintenance Hole.</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±20 mm</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Point or Block #</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WAT_MH</w:t>
            </w:r>
          </w:p>
        </w:tc>
      </w:tr>
      <w:tr w:rsidR="0010349B" w:rsidRPr="0010349B" w:rsidTr="005602E2">
        <w:trPr>
          <w:trHeight w:val="450"/>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Service Fitting (Tap, Drinking Fountain)</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Centre of Fitting</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NA</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Point or Block #</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WAT _SERVICE_FITT</w:t>
            </w:r>
          </w:p>
        </w:tc>
      </w:tr>
      <w:tr w:rsidR="0010349B" w:rsidRPr="0010349B" w:rsidTr="005602E2">
        <w:trPr>
          <w:trHeight w:val="465"/>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Irrigation Fittings (Sprinkler Head)</w:t>
            </w:r>
          </w:p>
        </w:tc>
        <w:tc>
          <w:tcPr>
            <w:tcW w:w="562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Centre of Fitting</w:t>
            </w:r>
          </w:p>
        </w:tc>
        <w:tc>
          <w:tcPr>
            <w:tcW w:w="140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±20 mm</w:t>
            </w:r>
          </w:p>
        </w:tc>
        <w:tc>
          <w:tcPr>
            <w:tcW w:w="246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Point or Block #</w:t>
            </w:r>
          </w:p>
        </w:tc>
        <w:tc>
          <w:tcPr>
            <w:tcW w:w="1960" w:type="dxa"/>
            <w:tcBorders>
              <w:top w:val="nil"/>
              <w:left w:val="nil"/>
              <w:bottom w:val="single" w:sz="8" w:space="0" w:color="auto"/>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WAT_IRRIGATION</w:t>
            </w:r>
          </w:p>
        </w:tc>
      </w:tr>
      <w:tr w:rsidR="0010349B" w:rsidRPr="0010349B" w:rsidTr="005602E2">
        <w:trPr>
          <w:trHeight w:val="300"/>
        </w:trPr>
        <w:tc>
          <w:tcPr>
            <w:tcW w:w="1380" w:type="dxa"/>
            <w:vMerge w:val="restart"/>
            <w:tcBorders>
              <w:top w:val="nil"/>
              <w:left w:val="single" w:sz="8" w:space="0" w:color="auto"/>
              <w:bottom w:val="single" w:sz="8" w:space="0" w:color="000000"/>
              <w:right w:val="single" w:sz="4" w:space="0" w:color="D9D9D9"/>
            </w:tcBorders>
            <w:shd w:val="clear" w:color="auto" w:fill="auto"/>
            <w:vAlign w:val="center"/>
            <w:hideMark/>
          </w:tcPr>
          <w:p w:rsidR="0010349B" w:rsidRPr="0010349B" w:rsidRDefault="0010349B" w:rsidP="0010349B">
            <w:pPr>
              <w:spacing w:after="0" w:line="240" w:lineRule="auto"/>
              <w:jc w:val="center"/>
              <w:rPr>
                <w:rFonts w:ascii="Arial" w:eastAsia="Times New Roman" w:hAnsi="Arial" w:cs="Arial"/>
                <w:b/>
                <w:bCs/>
                <w:color w:val="000000"/>
                <w:sz w:val="16"/>
                <w:szCs w:val="16"/>
                <w:lang w:eastAsia="en-AU"/>
              </w:rPr>
            </w:pPr>
            <w:r w:rsidRPr="0010349B">
              <w:rPr>
                <w:rFonts w:ascii="Arial" w:eastAsia="Times New Roman" w:hAnsi="Arial" w:cs="Arial"/>
                <w:b/>
                <w:bCs/>
                <w:color w:val="000000"/>
                <w:sz w:val="16"/>
                <w:szCs w:val="16"/>
                <w:lang w:eastAsia="en-AU"/>
              </w:rPr>
              <w:t>Sewer</w:t>
            </w: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Manholes</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Centre of Manhole/Access Chamber.</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±10 mm</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Point or Block #</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SEW_MH</w:t>
            </w:r>
          </w:p>
        </w:tc>
      </w:tr>
      <w:tr w:rsidR="0010349B" w:rsidRPr="0010349B" w:rsidTr="005602E2">
        <w:trPr>
          <w:trHeight w:val="300"/>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Valves</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Centre of valve</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±20 mm</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Point or Block #</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SEW_VALVES</w:t>
            </w:r>
          </w:p>
        </w:tc>
      </w:tr>
      <w:tr w:rsidR="0010349B" w:rsidRPr="0010349B" w:rsidTr="005602E2">
        <w:trPr>
          <w:trHeight w:val="300"/>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Bends/Joints</w:t>
            </w:r>
          </w:p>
        </w:tc>
        <w:tc>
          <w:tcPr>
            <w:tcW w:w="5620" w:type="dxa"/>
            <w:tcBorders>
              <w:top w:val="nil"/>
              <w:left w:val="nil"/>
              <w:bottom w:val="single" w:sz="4" w:space="0" w:color="D9D9D9"/>
              <w:right w:val="single" w:sz="4" w:space="0" w:color="D9D9D9"/>
            </w:tcBorders>
            <w:shd w:val="clear" w:color="000000" w:fill="FFFFFF"/>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Centre of bend/joint</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±20 mm</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Point or Block #</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SEW_FITTINGS</w:t>
            </w:r>
          </w:p>
        </w:tc>
      </w:tr>
      <w:tr w:rsidR="0010349B" w:rsidRPr="0010349B" w:rsidTr="005602E2">
        <w:trPr>
          <w:trHeight w:val="450"/>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Pipes - Mains</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Centre of Access Chamber to centre of Access Chamber. Line work to be drawn in the direction of flow.</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±20 mm</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Continuous Polyline</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SEW_MAIN</w:t>
            </w:r>
          </w:p>
        </w:tc>
      </w:tr>
      <w:tr w:rsidR="0010349B" w:rsidRPr="0010349B" w:rsidTr="005602E2">
        <w:trPr>
          <w:trHeight w:val="450"/>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Pipes - Jump Ups (Property Service)</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Centre of line from the Inspection Opening to Main line junction.  Line work to be drawn in the direction of flow.</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NA</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Continuous Polyline</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SEW_JU</w:t>
            </w:r>
          </w:p>
        </w:tc>
      </w:tr>
      <w:tr w:rsidR="0010349B" w:rsidRPr="0010349B" w:rsidTr="005602E2">
        <w:trPr>
          <w:trHeight w:val="450"/>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 xml:space="preserve">Pipes - Rising Mains </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Centre of Access Chamber to centre of Access Chamber.  Line drawn in the direction of flow.</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±20 mm</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Continuous Polyline</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SEW_RMAIN</w:t>
            </w:r>
          </w:p>
        </w:tc>
      </w:tr>
      <w:tr w:rsidR="0010349B" w:rsidRPr="0010349B" w:rsidTr="005602E2">
        <w:trPr>
          <w:trHeight w:val="315"/>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Pumping Stations</w:t>
            </w:r>
          </w:p>
        </w:tc>
        <w:tc>
          <w:tcPr>
            <w:tcW w:w="562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Centre of wet well.</w:t>
            </w:r>
          </w:p>
        </w:tc>
        <w:tc>
          <w:tcPr>
            <w:tcW w:w="140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±10 mm</w:t>
            </w:r>
          </w:p>
        </w:tc>
        <w:tc>
          <w:tcPr>
            <w:tcW w:w="246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Point or Block #</w:t>
            </w:r>
          </w:p>
        </w:tc>
        <w:tc>
          <w:tcPr>
            <w:tcW w:w="1960" w:type="dxa"/>
            <w:tcBorders>
              <w:top w:val="nil"/>
              <w:left w:val="nil"/>
              <w:bottom w:val="single" w:sz="8" w:space="0" w:color="auto"/>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SEW_PS</w:t>
            </w:r>
          </w:p>
        </w:tc>
      </w:tr>
      <w:tr w:rsidR="0010349B" w:rsidRPr="0010349B" w:rsidTr="005602E2">
        <w:trPr>
          <w:trHeight w:val="300"/>
        </w:trPr>
        <w:tc>
          <w:tcPr>
            <w:tcW w:w="1380" w:type="dxa"/>
            <w:vMerge w:val="restart"/>
            <w:tcBorders>
              <w:top w:val="nil"/>
              <w:left w:val="single" w:sz="8" w:space="0" w:color="auto"/>
              <w:bottom w:val="single" w:sz="8" w:space="0" w:color="000000"/>
              <w:right w:val="single" w:sz="4" w:space="0" w:color="D9D9D9"/>
            </w:tcBorders>
            <w:shd w:val="clear" w:color="auto" w:fill="auto"/>
            <w:vAlign w:val="center"/>
            <w:hideMark/>
          </w:tcPr>
          <w:p w:rsidR="0010349B" w:rsidRPr="0010349B" w:rsidRDefault="0010349B" w:rsidP="0010349B">
            <w:pPr>
              <w:spacing w:after="0" w:line="240" w:lineRule="auto"/>
              <w:jc w:val="center"/>
              <w:rPr>
                <w:rFonts w:ascii="Arial" w:eastAsia="Times New Roman" w:hAnsi="Arial" w:cs="Arial"/>
                <w:b/>
                <w:bCs/>
                <w:color w:val="000000"/>
                <w:sz w:val="16"/>
                <w:szCs w:val="16"/>
                <w:lang w:eastAsia="en-AU"/>
              </w:rPr>
            </w:pPr>
            <w:r w:rsidRPr="0010349B">
              <w:rPr>
                <w:rFonts w:ascii="Arial" w:eastAsia="Times New Roman" w:hAnsi="Arial" w:cs="Arial"/>
                <w:b/>
                <w:bCs/>
                <w:color w:val="000000"/>
                <w:sz w:val="16"/>
                <w:szCs w:val="16"/>
                <w:lang w:eastAsia="en-AU"/>
              </w:rPr>
              <w:t>Effluent</w:t>
            </w: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Joints</w:t>
            </w:r>
          </w:p>
        </w:tc>
        <w:tc>
          <w:tcPr>
            <w:tcW w:w="5620" w:type="dxa"/>
            <w:tcBorders>
              <w:top w:val="nil"/>
              <w:left w:val="nil"/>
              <w:bottom w:val="single" w:sz="4" w:space="0" w:color="D9D9D9"/>
              <w:right w:val="single" w:sz="4" w:space="0" w:color="D9D9D9"/>
            </w:tcBorders>
            <w:shd w:val="clear" w:color="000000" w:fill="FFFFFF"/>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Centre of joint</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±20 mm</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Point or Block #</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EFF_JOINT</w:t>
            </w:r>
          </w:p>
        </w:tc>
      </w:tr>
      <w:tr w:rsidR="0010349B" w:rsidRPr="0010349B" w:rsidTr="005602E2">
        <w:trPr>
          <w:trHeight w:val="300"/>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Valves</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Centre of valve</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±20 mm</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Point or Block #</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EFF_VALVE</w:t>
            </w:r>
          </w:p>
        </w:tc>
      </w:tr>
      <w:tr w:rsidR="0010349B" w:rsidRPr="0010349B" w:rsidTr="005602E2">
        <w:trPr>
          <w:trHeight w:val="300"/>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Meters</w:t>
            </w:r>
          </w:p>
        </w:tc>
        <w:tc>
          <w:tcPr>
            <w:tcW w:w="5620" w:type="dxa"/>
            <w:tcBorders>
              <w:top w:val="nil"/>
              <w:left w:val="nil"/>
              <w:bottom w:val="single" w:sz="4" w:space="0" w:color="D9D9D9"/>
              <w:right w:val="single" w:sz="4" w:space="0" w:color="D9D9D9"/>
            </w:tcBorders>
            <w:shd w:val="clear" w:color="000000" w:fill="FFFFFF"/>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Centre of meter</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±20 mm</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Point or Block #</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EFF_METER</w:t>
            </w:r>
          </w:p>
        </w:tc>
      </w:tr>
      <w:tr w:rsidR="0010349B" w:rsidRPr="0010349B" w:rsidTr="005602E2">
        <w:trPr>
          <w:trHeight w:val="300"/>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Structures</w:t>
            </w:r>
          </w:p>
        </w:tc>
        <w:tc>
          <w:tcPr>
            <w:tcW w:w="5620" w:type="dxa"/>
            <w:tcBorders>
              <w:top w:val="nil"/>
              <w:left w:val="nil"/>
              <w:bottom w:val="single" w:sz="4" w:space="0" w:color="D9D9D9"/>
              <w:right w:val="single" w:sz="4" w:space="0" w:color="D9D9D9"/>
            </w:tcBorders>
            <w:shd w:val="clear" w:color="000000" w:fill="FFFFFF"/>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Centre of Structure</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NA</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Point or Block #</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EFF_STRUCTURE</w:t>
            </w:r>
          </w:p>
        </w:tc>
      </w:tr>
      <w:tr w:rsidR="0010349B" w:rsidRPr="0010349B" w:rsidTr="005602E2">
        <w:trPr>
          <w:trHeight w:val="450"/>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Pipes - Mains</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Centre of Access Chamber to centre of Access Chamber. Line work to be drawn in the direction of flow.</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±20 mm</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Continuous Polyline</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EFF_MAIN</w:t>
            </w:r>
          </w:p>
        </w:tc>
      </w:tr>
      <w:tr w:rsidR="0010349B" w:rsidRPr="0010349B" w:rsidTr="005602E2">
        <w:trPr>
          <w:trHeight w:val="465"/>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 xml:space="preserve">Pipes - Rising Mains </w:t>
            </w:r>
          </w:p>
        </w:tc>
        <w:tc>
          <w:tcPr>
            <w:tcW w:w="562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Centre of Access Chamber to centre of Access Chamber.  Line drawn in the direction of flow.</w:t>
            </w:r>
          </w:p>
        </w:tc>
        <w:tc>
          <w:tcPr>
            <w:tcW w:w="140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±20 mm</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Continuous Polyline</w:t>
            </w:r>
          </w:p>
        </w:tc>
        <w:tc>
          <w:tcPr>
            <w:tcW w:w="1960" w:type="dxa"/>
            <w:tcBorders>
              <w:top w:val="nil"/>
              <w:left w:val="nil"/>
              <w:bottom w:val="single" w:sz="8" w:space="0" w:color="auto"/>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EFF_RMAIN</w:t>
            </w:r>
          </w:p>
        </w:tc>
      </w:tr>
      <w:tr w:rsidR="0010349B" w:rsidRPr="0010349B" w:rsidTr="005602E2">
        <w:trPr>
          <w:trHeight w:val="450"/>
        </w:trPr>
        <w:tc>
          <w:tcPr>
            <w:tcW w:w="1380" w:type="dxa"/>
            <w:vMerge w:val="restart"/>
            <w:tcBorders>
              <w:top w:val="nil"/>
              <w:left w:val="single" w:sz="8" w:space="0" w:color="auto"/>
              <w:bottom w:val="single" w:sz="8" w:space="0" w:color="000000"/>
              <w:right w:val="single" w:sz="4" w:space="0" w:color="D9D9D9"/>
            </w:tcBorders>
            <w:shd w:val="clear" w:color="auto" w:fill="auto"/>
            <w:vAlign w:val="center"/>
            <w:hideMark/>
          </w:tcPr>
          <w:p w:rsidR="0010349B" w:rsidRPr="0010349B" w:rsidRDefault="0010349B" w:rsidP="0010349B">
            <w:pPr>
              <w:spacing w:after="0" w:line="240" w:lineRule="auto"/>
              <w:jc w:val="center"/>
              <w:rPr>
                <w:rFonts w:ascii="Arial" w:eastAsia="Times New Roman" w:hAnsi="Arial" w:cs="Arial"/>
                <w:b/>
                <w:bCs/>
                <w:color w:val="000000"/>
                <w:sz w:val="16"/>
                <w:szCs w:val="16"/>
                <w:lang w:eastAsia="en-AU"/>
              </w:rPr>
            </w:pPr>
            <w:r w:rsidRPr="0010349B">
              <w:rPr>
                <w:rFonts w:ascii="Arial" w:eastAsia="Times New Roman" w:hAnsi="Arial" w:cs="Arial"/>
                <w:b/>
                <w:bCs/>
                <w:color w:val="000000"/>
                <w:sz w:val="16"/>
                <w:szCs w:val="16"/>
                <w:lang w:eastAsia="en-AU"/>
              </w:rPr>
              <w:t>Parks</w:t>
            </w: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Regional Parks</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The boundary area for park with this stage of the development.</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NA</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NA</w:t>
            </w:r>
          </w:p>
        </w:tc>
        <w:tc>
          <w:tcPr>
            <w:tcW w:w="2460" w:type="dxa"/>
            <w:tcBorders>
              <w:top w:val="single" w:sz="8" w:space="0" w:color="auto"/>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 xml:space="preserve">Closed Polyline (perimeter of the Park area). </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PARK_REGIONAL</w:t>
            </w:r>
          </w:p>
        </w:tc>
      </w:tr>
      <w:tr w:rsidR="0010349B" w:rsidRPr="0010349B" w:rsidTr="005602E2">
        <w:trPr>
          <w:trHeight w:val="450"/>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Playground Locations</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The boundary area for playground within the park area.</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NA</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NA</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 xml:space="preserve">Closed Polyline (perimeter of the </w:t>
            </w:r>
            <w:proofErr w:type="spellStart"/>
            <w:r w:rsidRPr="0010349B">
              <w:rPr>
                <w:rFonts w:ascii="Arial" w:eastAsia="Times New Roman" w:hAnsi="Arial" w:cs="Arial"/>
                <w:color w:val="000000"/>
                <w:sz w:val="16"/>
                <w:szCs w:val="16"/>
                <w:lang w:eastAsia="en-AU"/>
              </w:rPr>
              <w:t>Playgound</w:t>
            </w:r>
            <w:proofErr w:type="spellEnd"/>
            <w:r w:rsidRPr="0010349B">
              <w:rPr>
                <w:rFonts w:ascii="Arial" w:eastAsia="Times New Roman" w:hAnsi="Arial" w:cs="Arial"/>
                <w:color w:val="000000"/>
                <w:sz w:val="16"/>
                <w:szCs w:val="16"/>
                <w:lang w:eastAsia="en-AU"/>
              </w:rPr>
              <w:t xml:space="preserve">). </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PARK_PLAYGROUND</w:t>
            </w:r>
          </w:p>
        </w:tc>
      </w:tr>
      <w:tr w:rsidR="0010349B" w:rsidRPr="0010349B" w:rsidTr="005602E2">
        <w:trPr>
          <w:trHeight w:val="300"/>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Play Equipment</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Centre of object</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±100mm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NA</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Point (centre of the object)</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PARK_EQUIP</w:t>
            </w:r>
          </w:p>
        </w:tc>
      </w:tr>
      <w:tr w:rsidR="0010349B" w:rsidRPr="0010349B" w:rsidTr="005602E2">
        <w:trPr>
          <w:trHeight w:val="300"/>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BBQs</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Centre of structure</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±100mm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NA</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Point (centre of the object)</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PARK_BBQ</w:t>
            </w:r>
          </w:p>
        </w:tc>
      </w:tr>
      <w:tr w:rsidR="0010349B" w:rsidRPr="0010349B" w:rsidTr="005602E2">
        <w:trPr>
          <w:trHeight w:val="300"/>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Furniture (Tables, Seats)</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Centre of structure</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±100mm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NA</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Point (centre of the object)</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PARK_FURN</w:t>
            </w:r>
          </w:p>
        </w:tc>
      </w:tr>
      <w:tr w:rsidR="0010349B" w:rsidRPr="0010349B" w:rsidTr="005602E2">
        <w:trPr>
          <w:trHeight w:val="300"/>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Rubbish Bins</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Centre of bin</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±100mm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NA</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Point (centre of the object)</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PARK_BINS</w:t>
            </w:r>
          </w:p>
        </w:tc>
      </w:tr>
      <w:tr w:rsidR="0010349B" w:rsidRPr="0010349B" w:rsidTr="005602E2">
        <w:trPr>
          <w:trHeight w:val="300"/>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Fittings (Bicycle &amp; General)</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Centre of fitting</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±100mm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NA</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Point (centre of the object)</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PARK_FITT</w:t>
            </w:r>
          </w:p>
        </w:tc>
      </w:tr>
      <w:tr w:rsidR="0010349B" w:rsidRPr="0010349B" w:rsidTr="005602E2">
        <w:trPr>
          <w:trHeight w:val="300"/>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noWrap/>
            <w:vAlign w:val="bottom"/>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Barrier Fence Continuous</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Centreline of fence or row of bollards</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NA</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Continuous Polyline</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PARK_FENCE</w:t>
            </w:r>
          </w:p>
        </w:tc>
      </w:tr>
      <w:tr w:rsidR="0010349B" w:rsidRPr="0010349B" w:rsidTr="005602E2">
        <w:trPr>
          <w:trHeight w:val="300"/>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noWrap/>
            <w:vAlign w:val="bottom"/>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Barrier Points</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Centre of Bollard</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NA</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Point or Block #</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PARK_ BARRIERS</w:t>
            </w:r>
          </w:p>
        </w:tc>
      </w:tr>
      <w:tr w:rsidR="0010349B" w:rsidRPr="0010349B" w:rsidTr="005602E2">
        <w:trPr>
          <w:trHeight w:val="450"/>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noWrap/>
            <w:vAlign w:val="bottom"/>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Retaining Walls</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Line representing the ground surface level at the point of incline: from the start and end of the wall and any change in direction.</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NA</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Continuous Polyline</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PARK_RETWALL</w:t>
            </w:r>
          </w:p>
        </w:tc>
      </w:tr>
      <w:tr w:rsidR="0010349B" w:rsidRPr="0010349B" w:rsidTr="005602E2">
        <w:trPr>
          <w:trHeight w:val="300"/>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noWrap/>
            <w:vAlign w:val="bottom"/>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Shelters</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Centre of structure</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±100mm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NA</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Point (centre of the object)</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PARK_STRUCT_POINT</w:t>
            </w:r>
          </w:p>
        </w:tc>
      </w:tr>
      <w:tr w:rsidR="0010349B" w:rsidRPr="0010349B" w:rsidTr="005602E2">
        <w:trPr>
          <w:trHeight w:val="450"/>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Buildings</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Perimeter of building.</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NA</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NA</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 xml:space="preserve">Closed Polyline (perimeter of the Building). </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PARK_STRUCT_POLY</w:t>
            </w:r>
          </w:p>
        </w:tc>
      </w:tr>
      <w:tr w:rsidR="0010349B" w:rsidRPr="0010349B" w:rsidTr="005602E2">
        <w:trPr>
          <w:trHeight w:val="450"/>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Signs</w:t>
            </w:r>
          </w:p>
        </w:tc>
        <w:tc>
          <w:tcPr>
            <w:tcW w:w="5620" w:type="dxa"/>
            <w:tcBorders>
              <w:top w:val="nil"/>
              <w:left w:val="nil"/>
              <w:bottom w:val="nil"/>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Centre of Sign - depicting a single support or the centre between multiple supports. (Also used for Street Signs)</w:t>
            </w:r>
          </w:p>
        </w:tc>
        <w:tc>
          <w:tcPr>
            <w:tcW w:w="1400" w:type="dxa"/>
            <w:tcBorders>
              <w:top w:val="nil"/>
              <w:left w:val="nil"/>
              <w:bottom w:val="nil"/>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±100mm</w:t>
            </w:r>
          </w:p>
        </w:tc>
        <w:tc>
          <w:tcPr>
            <w:tcW w:w="1340" w:type="dxa"/>
            <w:tcBorders>
              <w:top w:val="nil"/>
              <w:left w:val="nil"/>
              <w:bottom w:val="nil"/>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NA</w:t>
            </w:r>
          </w:p>
        </w:tc>
        <w:tc>
          <w:tcPr>
            <w:tcW w:w="2460" w:type="dxa"/>
            <w:tcBorders>
              <w:top w:val="nil"/>
              <w:left w:val="nil"/>
              <w:bottom w:val="nil"/>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Point (centre of the object)</w:t>
            </w:r>
          </w:p>
        </w:tc>
        <w:tc>
          <w:tcPr>
            <w:tcW w:w="1960" w:type="dxa"/>
            <w:tcBorders>
              <w:top w:val="nil"/>
              <w:left w:val="nil"/>
              <w:bottom w:val="nil"/>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PARK_SIGN</w:t>
            </w:r>
          </w:p>
        </w:tc>
      </w:tr>
      <w:tr w:rsidR="0010349B" w:rsidRPr="0010349B" w:rsidTr="005602E2">
        <w:trPr>
          <w:trHeight w:val="300"/>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nil"/>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Electrical Fitting</w:t>
            </w:r>
          </w:p>
        </w:tc>
        <w:tc>
          <w:tcPr>
            <w:tcW w:w="5620" w:type="dxa"/>
            <w:tcBorders>
              <w:top w:val="single" w:sz="4" w:space="0" w:color="D9D9D9"/>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Centre of pole footings. (also used for Street Lights)</w:t>
            </w:r>
          </w:p>
        </w:tc>
        <w:tc>
          <w:tcPr>
            <w:tcW w:w="1400" w:type="dxa"/>
            <w:tcBorders>
              <w:top w:val="single" w:sz="4" w:space="0" w:color="D9D9D9"/>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single" w:sz="4" w:space="0" w:color="D9D9D9"/>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NA</w:t>
            </w:r>
          </w:p>
        </w:tc>
        <w:tc>
          <w:tcPr>
            <w:tcW w:w="2460" w:type="dxa"/>
            <w:tcBorders>
              <w:top w:val="single" w:sz="4" w:space="0" w:color="D9D9D9"/>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Point or Block #</w:t>
            </w:r>
          </w:p>
        </w:tc>
        <w:tc>
          <w:tcPr>
            <w:tcW w:w="1960" w:type="dxa"/>
            <w:tcBorders>
              <w:top w:val="single" w:sz="4" w:space="0" w:color="D9D9D9"/>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PARK_ELEC_FITT</w:t>
            </w:r>
          </w:p>
        </w:tc>
      </w:tr>
      <w:tr w:rsidR="0010349B" w:rsidRPr="0010349B" w:rsidTr="005602E2">
        <w:trPr>
          <w:trHeight w:val="465"/>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single" w:sz="4" w:space="0" w:color="D9D9D9"/>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Boat Ramps</w:t>
            </w:r>
          </w:p>
        </w:tc>
        <w:tc>
          <w:tcPr>
            <w:tcW w:w="562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The boundary of the boat ramp.</w:t>
            </w:r>
          </w:p>
        </w:tc>
        <w:tc>
          <w:tcPr>
            <w:tcW w:w="140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NA</w:t>
            </w:r>
          </w:p>
        </w:tc>
        <w:tc>
          <w:tcPr>
            <w:tcW w:w="134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NA</w:t>
            </w:r>
          </w:p>
        </w:tc>
        <w:tc>
          <w:tcPr>
            <w:tcW w:w="246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 xml:space="preserve">Closed Polyline (perimeter of the boat ramp). </w:t>
            </w:r>
          </w:p>
        </w:tc>
        <w:tc>
          <w:tcPr>
            <w:tcW w:w="1960" w:type="dxa"/>
            <w:tcBorders>
              <w:top w:val="nil"/>
              <w:left w:val="nil"/>
              <w:bottom w:val="single" w:sz="8" w:space="0" w:color="auto"/>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PARK_BOAT</w:t>
            </w:r>
          </w:p>
        </w:tc>
      </w:tr>
      <w:tr w:rsidR="0010349B" w:rsidRPr="0010349B" w:rsidTr="005602E2">
        <w:trPr>
          <w:trHeight w:val="450"/>
        </w:trPr>
        <w:tc>
          <w:tcPr>
            <w:tcW w:w="1380" w:type="dxa"/>
            <w:vMerge w:val="restart"/>
            <w:tcBorders>
              <w:top w:val="nil"/>
              <w:left w:val="single" w:sz="8" w:space="0" w:color="auto"/>
              <w:bottom w:val="single" w:sz="8" w:space="0" w:color="000000"/>
              <w:right w:val="single" w:sz="4" w:space="0" w:color="D9D9D9"/>
            </w:tcBorders>
            <w:shd w:val="clear" w:color="auto" w:fill="auto"/>
            <w:vAlign w:val="center"/>
            <w:hideMark/>
          </w:tcPr>
          <w:p w:rsidR="0010349B" w:rsidRPr="0010349B" w:rsidRDefault="0010349B" w:rsidP="0010349B">
            <w:pPr>
              <w:spacing w:after="0" w:line="240" w:lineRule="auto"/>
              <w:jc w:val="center"/>
              <w:rPr>
                <w:rFonts w:ascii="Arial" w:eastAsia="Times New Roman" w:hAnsi="Arial" w:cs="Arial"/>
                <w:b/>
                <w:bCs/>
                <w:color w:val="000000"/>
                <w:sz w:val="16"/>
                <w:szCs w:val="16"/>
                <w:lang w:eastAsia="en-AU"/>
              </w:rPr>
            </w:pPr>
            <w:r w:rsidRPr="0010349B">
              <w:rPr>
                <w:rFonts w:ascii="Arial" w:eastAsia="Times New Roman" w:hAnsi="Arial" w:cs="Arial"/>
                <w:b/>
                <w:bCs/>
                <w:color w:val="000000"/>
                <w:sz w:val="16"/>
                <w:szCs w:val="16"/>
                <w:lang w:eastAsia="en-AU"/>
              </w:rPr>
              <w:t>Development</w:t>
            </w: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 xml:space="preserve">Development Boundary </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The extent of Development: to include all new, modified, removed &amp; abandoned infrastructure.</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NA</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NA</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Closed Polyline (based on the perimeter of the Cadastre)</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DEV_BDY</w:t>
            </w:r>
          </w:p>
        </w:tc>
      </w:tr>
      <w:tr w:rsidR="0010349B" w:rsidRPr="0010349B" w:rsidTr="005602E2">
        <w:trPr>
          <w:trHeight w:val="465"/>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Stage Boundary</w:t>
            </w:r>
          </w:p>
        </w:tc>
        <w:tc>
          <w:tcPr>
            <w:tcW w:w="562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Define the Stage boundary</w:t>
            </w:r>
          </w:p>
        </w:tc>
        <w:tc>
          <w:tcPr>
            <w:tcW w:w="140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NA</w:t>
            </w:r>
          </w:p>
        </w:tc>
        <w:tc>
          <w:tcPr>
            <w:tcW w:w="134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NA</w:t>
            </w:r>
          </w:p>
        </w:tc>
        <w:tc>
          <w:tcPr>
            <w:tcW w:w="246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Closed Polyline  (depicting extent)</w:t>
            </w:r>
          </w:p>
        </w:tc>
        <w:tc>
          <w:tcPr>
            <w:tcW w:w="1960" w:type="dxa"/>
            <w:tcBorders>
              <w:top w:val="nil"/>
              <w:left w:val="nil"/>
              <w:bottom w:val="single" w:sz="8" w:space="0" w:color="auto"/>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STAGE_BDY</w:t>
            </w:r>
          </w:p>
        </w:tc>
      </w:tr>
      <w:tr w:rsidR="0010349B" w:rsidRPr="0010349B" w:rsidTr="005602E2">
        <w:trPr>
          <w:trHeight w:val="675"/>
        </w:trPr>
        <w:tc>
          <w:tcPr>
            <w:tcW w:w="1380" w:type="dxa"/>
            <w:vMerge w:val="restart"/>
            <w:tcBorders>
              <w:top w:val="nil"/>
              <w:left w:val="single" w:sz="8" w:space="0" w:color="auto"/>
              <w:bottom w:val="single" w:sz="8" w:space="0" w:color="000000"/>
              <w:right w:val="single" w:sz="4" w:space="0" w:color="D9D9D9"/>
            </w:tcBorders>
            <w:shd w:val="clear" w:color="auto" w:fill="auto"/>
            <w:vAlign w:val="center"/>
            <w:hideMark/>
          </w:tcPr>
          <w:p w:rsidR="0010349B" w:rsidRPr="0010349B" w:rsidRDefault="0010349B" w:rsidP="0010349B">
            <w:pPr>
              <w:spacing w:after="0" w:line="240" w:lineRule="auto"/>
              <w:jc w:val="center"/>
              <w:rPr>
                <w:rFonts w:ascii="Arial" w:eastAsia="Times New Roman" w:hAnsi="Arial" w:cs="Arial"/>
                <w:b/>
                <w:bCs/>
                <w:color w:val="000000"/>
                <w:sz w:val="16"/>
                <w:szCs w:val="16"/>
                <w:lang w:eastAsia="en-AU"/>
              </w:rPr>
            </w:pPr>
            <w:r w:rsidRPr="0010349B">
              <w:rPr>
                <w:rFonts w:ascii="Arial" w:eastAsia="Times New Roman" w:hAnsi="Arial" w:cs="Arial"/>
                <w:b/>
                <w:bCs/>
                <w:color w:val="000000"/>
                <w:sz w:val="16"/>
                <w:szCs w:val="16"/>
                <w:lang w:eastAsia="en-AU"/>
              </w:rPr>
              <w:t>Cadastre</w:t>
            </w: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Land Parcels</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The lot boundaries associated with this stage of the development.</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NA</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NA</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 xml:space="preserve">Closed Polyline (perimeter of the Cadastre/proposed cadastre). </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CAD_LAND_PARCELS</w:t>
            </w:r>
          </w:p>
        </w:tc>
      </w:tr>
      <w:tr w:rsidR="0010349B" w:rsidRPr="0010349B" w:rsidTr="005602E2">
        <w:trPr>
          <w:trHeight w:val="675"/>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Easements</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The easements associated with this stage of the development.</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NA</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NA</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 xml:space="preserve">Closed Polyline (perimeter of the Easement/proposed Easement). </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CAD_EASEMENTS</w:t>
            </w:r>
          </w:p>
        </w:tc>
      </w:tr>
      <w:tr w:rsidR="0010349B" w:rsidRPr="0010349B" w:rsidTr="005602E2">
        <w:trPr>
          <w:trHeight w:val="465"/>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Connections</w:t>
            </w:r>
          </w:p>
        </w:tc>
        <w:tc>
          <w:tcPr>
            <w:tcW w:w="562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The connection between Survey Mark/s and Cadastre for this stage of the development</w:t>
            </w:r>
          </w:p>
        </w:tc>
        <w:tc>
          <w:tcPr>
            <w:tcW w:w="140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NA</w:t>
            </w:r>
          </w:p>
        </w:tc>
        <w:tc>
          <w:tcPr>
            <w:tcW w:w="134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NA</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Continuous Polyline</w:t>
            </w:r>
          </w:p>
        </w:tc>
        <w:tc>
          <w:tcPr>
            <w:tcW w:w="1960" w:type="dxa"/>
            <w:tcBorders>
              <w:top w:val="nil"/>
              <w:left w:val="nil"/>
              <w:bottom w:val="single" w:sz="8" w:space="0" w:color="auto"/>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CAD_CONNECTIONS</w:t>
            </w:r>
          </w:p>
        </w:tc>
      </w:tr>
      <w:tr w:rsidR="0010349B" w:rsidRPr="0010349B" w:rsidTr="005602E2">
        <w:trPr>
          <w:trHeight w:val="465"/>
        </w:trPr>
        <w:tc>
          <w:tcPr>
            <w:tcW w:w="1380" w:type="dxa"/>
            <w:tcBorders>
              <w:top w:val="nil"/>
              <w:left w:val="single" w:sz="8" w:space="0" w:color="auto"/>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jc w:val="center"/>
              <w:rPr>
                <w:rFonts w:ascii="Arial" w:eastAsia="Times New Roman" w:hAnsi="Arial" w:cs="Arial"/>
                <w:b/>
                <w:bCs/>
                <w:color w:val="000000"/>
                <w:sz w:val="16"/>
                <w:szCs w:val="16"/>
                <w:lang w:eastAsia="en-AU"/>
              </w:rPr>
            </w:pPr>
            <w:r w:rsidRPr="0010349B">
              <w:rPr>
                <w:rFonts w:ascii="Arial" w:eastAsia="Times New Roman" w:hAnsi="Arial" w:cs="Arial"/>
                <w:b/>
                <w:bCs/>
                <w:color w:val="000000"/>
                <w:sz w:val="16"/>
                <w:szCs w:val="16"/>
                <w:lang w:eastAsia="en-AU"/>
              </w:rPr>
              <w:t>Survey</w:t>
            </w:r>
          </w:p>
        </w:tc>
        <w:tc>
          <w:tcPr>
            <w:tcW w:w="220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Survey Marks</w:t>
            </w:r>
          </w:p>
        </w:tc>
        <w:tc>
          <w:tcPr>
            <w:tcW w:w="562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Survey point for existing &amp; installed PSMs and Reference Stations (AHD71 &amp; GDA94 UTM Zones).</w:t>
            </w:r>
          </w:p>
        </w:tc>
        <w:tc>
          <w:tcPr>
            <w:tcW w:w="140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 xml:space="preserve">±80mm </w:t>
            </w:r>
          </w:p>
        </w:tc>
        <w:tc>
          <w:tcPr>
            <w:tcW w:w="134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±10mm</w:t>
            </w:r>
          </w:p>
        </w:tc>
        <w:tc>
          <w:tcPr>
            <w:tcW w:w="2460" w:type="dxa"/>
            <w:tcBorders>
              <w:top w:val="single" w:sz="8" w:space="0" w:color="auto"/>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Point or Block # &amp; copy of new PSM Form 6s.</w:t>
            </w:r>
          </w:p>
        </w:tc>
        <w:tc>
          <w:tcPr>
            <w:tcW w:w="1960" w:type="dxa"/>
            <w:tcBorders>
              <w:top w:val="nil"/>
              <w:left w:val="nil"/>
              <w:bottom w:val="single" w:sz="8" w:space="0" w:color="auto"/>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SURV_MARKS</w:t>
            </w:r>
          </w:p>
        </w:tc>
      </w:tr>
      <w:tr w:rsidR="0010349B" w:rsidRPr="0010349B" w:rsidTr="005602E2">
        <w:trPr>
          <w:trHeight w:val="300"/>
        </w:trPr>
        <w:tc>
          <w:tcPr>
            <w:tcW w:w="1380" w:type="dxa"/>
            <w:vMerge w:val="restart"/>
            <w:tcBorders>
              <w:top w:val="nil"/>
              <w:left w:val="single" w:sz="8" w:space="0" w:color="auto"/>
              <w:bottom w:val="single" w:sz="8" w:space="0" w:color="000000"/>
              <w:right w:val="single" w:sz="4" w:space="0" w:color="D9D9D9"/>
            </w:tcBorders>
            <w:shd w:val="clear" w:color="auto" w:fill="auto"/>
            <w:vAlign w:val="center"/>
            <w:hideMark/>
          </w:tcPr>
          <w:p w:rsidR="0010349B" w:rsidRPr="0010349B" w:rsidRDefault="0010349B" w:rsidP="0010349B">
            <w:pPr>
              <w:spacing w:after="0" w:line="240" w:lineRule="auto"/>
              <w:jc w:val="center"/>
              <w:rPr>
                <w:rFonts w:ascii="Arial" w:eastAsia="Times New Roman" w:hAnsi="Arial" w:cs="Arial"/>
                <w:b/>
                <w:bCs/>
                <w:color w:val="000000"/>
                <w:sz w:val="16"/>
                <w:szCs w:val="16"/>
                <w:lang w:eastAsia="en-AU"/>
              </w:rPr>
            </w:pPr>
            <w:r w:rsidRPr="0010349B">
              <w:rPr>
                <w:rFonts w:ascii="Arial" w:eastAsia="Times New Roman" w:hAnsi="Arial" w:cs="Arial"/>
                <w:b/>
                <w:bCs/>
                <w:color w:val="000000"/>
                <w:sz w:val="16"/>
                <w:szCs w:val="16"/>
                <w:lang w:eastAsia="en-AU"/>
              </w:rPr>
              <w:t>Surface</w:t>
            </w:r>
          </w:p>
        </w:tc>
        <w:tc>
          <w:tcPr>
            <w:tcW w:w="22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Spot Heights</w:t>
            </w:r>
          </w:p>
        </w:tc>
        <w:tc>
          <w:tcPr>
            <w:tcW w:w="562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sz w:val="16"/>
                <w:szCs w:val="16"/>
                <w:lang w:eastAsia="en-AU"/>
              </w:rPr>
            </w:pPr>
            <w:r w:rsidRPr="0010349B">
              <w:rPr>
                <w:rFonts w:ascii="Arial" w:eastAsia="Times New Roman" w:hAnsi="Arial" w:cs="Arial"/>
                <w:sz w:val="16"/>
                <w:szCs w:val="16"/>
                <w:lang w:eastAsia="en-AU"/>
              </w:rPr>
              <w:t>As per Section 5.6</w:t>
            </w:r>
          </w:p>
        </w:tc>
        <w:tc>
          <w:tcPr>
            <w:tcW w:w="140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±20 mm</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 xml:space="preserve">Point </w:t>
            </w:r>
          </w:p>
        </w:tc>
        <w:tc>
          <w:tcPr>
            <w:tcW w:w="1960" w:type="dxa"/>
            <w:tcBorders>
              <w:top w:val="nil"/>
              <w:left w:val="nil"/>
              <w:bottom w:val="single" w:sz="4" w:space="0" w:color="D9D9D9"/>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SUR_SPOT_HEIGHTS</w:t>
            </w:r>
          </w:p>
        </w:tc>
      </w:tr>
      <w:tr w:rsidR="0010349B" w:rsidRPr="0010349B" w:rsidTr="005602E2">
        <w:trPr>
          <w:trHeight w:val="315"/>
        </w:trPr>
        <w:tc>
          <w:tcPr>
            <w:tcW w:w="1380" w:type="dxa"/>
            <w:vMerge/>
            <w:tcBorders>
              <w:top w:val="nil"/>
              <w:left w:val="single" w:sz="8" w:space="0" w:color="auto"/>
              <w:bottom w:val="single" w:sz="8" w:space="0" w:color="000000"/>
              <w:right w:val="single" w:sz="4" w:space="0" w:color="D9D9D9"/>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c>
          <w:tcPr>
            <w:tcW w:w="220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Contours</w:t>
            </w:r>
          </w:p>
        </w:tc>
        <w:tc>
          <w:tcPr>
            <w:tcW w:w="562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sz w:val="16"/>
                <w:szCs w:val="16"/>
                <w:lang w:eastAsia="en-AU"/>
              </w:rPr>
            </w:pPr>
            <w:r w:rsidRPr="0010349B">
              <w:rPr>
                <w:rFonts w:ascii="Arial" w:eastAsia="Times New Roman" w:hAnsi="Arial" w:cs="Arial"/>
                <w:sz w:val="16"/>
                <w:szCs w:val="16"/>
                <w:lang w:eastAsia="en-AU"/>
              </w:rPr>
              <w:t>As per Section 5.6</w:t>
            </w:r>
          </w:p>
        </w:tc>
        <w:tc>
          <w:tcPr>
            <w:tcW w:w="140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±20 mm</w:t>
            </w:r>
          </w:p>
        </w:tc>
        <w:tc>
          <w:tcPr>
            <w:tcW w:w="2460" w:type="dxa"/>
            <w:tcBorders>
              <w:top w:val="nil"/>
              <w:left w:val="nil"/>
              <w:bottom w:val="single" w:sz="4" w:space="0" w:color="D9D9D9"/>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Continuous Polyline</w:t>
            </w:r>
          </w:p>
        </w:tc>
        <w:tc>
          <w:tcPr>
            <w:tcW w:w="1960" w:type="dxa"/>
            <w:tcBorders>
              <w:top w:val="nil"/>
              <w:left w:val="nil"/>
              <w:bottom w:val="single" w:sz="8" w:space="0" w:color="auto"/>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SUR_CONTOURS</w:t>
            </w:r>
          </w:p>
        </w:tc>
      </w:tr>
      <w:tr w:rsidR="0010349B" w:rsidRPr="0010349B" w:rsidTr="005602E2">
        <w:trPr>
          <w:trHeight w:val="705"/>
        </w:trPr>
        <w:tc>
          <w:tcPr>
            <w:tcW w:w="1380" w:type="dxa"/>
            <w:tcBorders>
              <w:top w:val="nil"/>
              <w:left w:val="single" w:sz="8" w:space="0" w:color="auto"/>
              <w:bottom w:val="single" w:sz="8" w:space="0" w:color="auto"/>
              <w:right w:val="single" w:sz="4" w:space="0" w:color="D9D9D9"/>
            </w:tcBorders>
            <w:shd w:val="clear" w:color="auto" w:fill="auto"/>
            <w:noWrap/>
            <w:vAlign w:val="center"/>
            <w:hideMark/>
          </w:tcPr>
          <w:p w:rsidR="0010349B" w:rsidRPr="0010349B" w:rsidRDefault="0010349B" w:rsidP="0010349B">
            <w:pPr>
              <w:spacing w:after="0" w:line="240" w:lineRule="auto"/>
              <w:jc w:val="center"/>
              <w:rPr>
                <w:rFonts w:ascii="Arial" w:eastAsia="Times New Roman" w:hAnsi="Arial" w:cs="Arial"/>
                <w:b/>
                <w:bCs/>
                <w:color w:val="000000"/>
                <w:sz w:val="16"/>
                <w:szCs w:val="16"/>
                <w:lang w:eastAsia="en-AU"/>
              </w:rPr>
            </w:pPr>
            <w:r w:rsidRPr="0010349B">
              <w:rPr>
                <w:rFonts w:ascii="Arial" w:eastAsia="Times New Roman" w:hAnsi="Arial" w:cs="Arial"/>
                <w:b/>
                <w:bCs/>
                <w:color w:val="000000"/>
                <w:sz w:val="16"/>
                <w:szCs w:val="16"/>
                <w:lang w:eastAsia="en-AU"/>
              </w:rPr>
              <w:t>Supplementary</w:t>
            </w:r>
          </w:p>
        </w:tc>
        <w:tc>
          <w:tcPr>
            <w:tcW w:w="220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Various</w:t>
            </w:r>
          </w:p>
        </w:tc>
        <w:tc>
          <w:tcPr>
            <w:tcW w:w="5620" w:type="dxa"/>
            <w:tcBorders>
              <w:top w:val="nil"/>
              <w:left w:val="nil"/>
              <w:bottom w:val="single" w:sz="8" w:space="0" w:color="auto"/>
              <w:right w:val="single" w:sz="4" w:space="0" w:color="D9D9D9"/>
            </w:tcBorders>
            <w:shd w:val="clear" w:color="auto" w:fill="auto"/>
            <w:vAlign w:val="bottom"/>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Used for Removed, Modified or Abandoned Infrastructure (use appropriate *SUPP* layers for each asset type) Supplementary Layers can also be used for RRC Specific Information.</w:t>
            </w:r>
          </w:p>
        </w:tc>
        <w:tc>
          <w:tcPr>
            <w:tcW w:w="140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±80mm</w:t>
            </w:r>
          </w:p>
        </w:tc>
        <w:tc>
          <w:tcPr>
            <w:tcW w:w="1340" w:type="dxa"/>
            <w:tcBorders>
              <w:top w:val="nil"/>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±10 mm</w:t>
            </w:r>
          </w:p>
        </w:tc>
        <w:tc>
          <w:tcPr>
            <w:tcW w:w="2460" w:type="dxa"/>
            <w:tcBorders>
              <w:top w:val="single" w:sz="8" w:space="0" w:color="auto"/>
              <w:left w:val="nil"/>
              <w:bottom w:val="single" w:sz="8" w:space="0" w:color="auto"/>
              <w:right w:val="single" w:sz="4" w:space="0" w:color="D9D9D9"/>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Various</w:t>
            </w:r>
          </w:p>
        </w:tc>
        <w:tc>
          <w:tcPr>
            <w:tcW w:w="1960" w:type="dxa"/>
            <w:tcBorders>
              <w:top w:val="nil"/>
              <w:left w:val="nil"/>
              <w:bottom w:val="single" w:sz="8" w:space="0" w:color="auto"/>
              <w:right w:val="single" w:sz="8" w:space="0" w:color="auto"/>
            </w:tcBorders>
            <w:shd w:val="clear" w:color="auto" w:fill="auto"/>
            <w:vAlign w:val="center"/>
            <w:hideMark/>
          </w:tcPr>
          <w:p w:rsidR="0010349B" w:rsidRPr="0010349B" w:rsidRDefault="0010349B" w:rsidP="0010349B">
            <w:pPr>
              <w:spacing w:after="0" w:line="240" w:lineRule="auto"/>
              <w:rPr>
                <w:rFonts w:ascii="Arial" w:eastAsia="Times New Roman" w:hAnsi="Arial" w:cs="Arial"/>
                <w:color w:val="000000"/>
                <w:sz w:val="16"/>
                <w:szCs w:val="16"/>
                <w:lang w:eastAsia="en-AU"/>
              </w:rPr>
            </w:pPr>
            <w:r w:rsidRPr="0010349B">
              <w:rPr>
                <w:rFonts w:ascii="Arial" w:eastAsia="Times New Roman" w:hAnsi="Arial" w:cs="Arial"/>
                <w:color w:val="000000"/>
                <w:sz w:val="16"/>
                <w:szCs w:val="16"/>
                <w:lang w:eastAsia="en-AU"/>
              </w:rPr>
              <w:t>*_SUPP_*</w:t>
            </w:r>
          </w:p>
        </w:tc>
      </w:tr>
      <w:tr w:rsidR="0010349B" w:rsidRPr="0010349B" w:rsidTr="005602E2">
        <w:trPr>
          <w:trHeight w:val="300"/>
        </w:trPr>
        <w:tc>
          <w:tcPr>
            <w:tcW w:w="16360" w:type="dxa"/>
            <w:gridSpan w:val="7"/>
            <w:vMerge w:val="restart"/>
            <w:tcBorders>
              <w:top w:val="single" w:sz="8" w:space="0" w:color="auto"/>
              <w:left w:val="single" w:sz="8" w:space="0" w:color="auto"/>
              <w:bottom w:val="single" w:sz="4" w:space="0" w:color="D9D9D9"/>
              <w:right w:val="single" w:sz="8" w:space="0" w:color="000000"/>
            </w:tcBorders>
            <w:shd w:val="clear" w:color="auto" w:fill="auto"/>
            <w:vAlign w:val="center"/>
            <w:hideMark/>
          </w:tcPr>
          <w:p w:rsidR="0010349B" w:rsidRPr="0010349B" w:rsidRDefault="0010349B" w:rsidP="0010349B">
            <w:pPr>
              <w:spacing w:after="0" w:line="240" w:lineRule="auto"/>
              <w:jc w:val="center"/>
              <w:rPr>
                <w:rFonts w:ascii="Arial" w:eastAsia="Times New Roman" w:hAnsi="Arial" w:cs="Arial"/>
                <w:b/>
                <w:bCs/>
                <w:color w:val="000000"/>
                <w:sz w:val="16"/>
                <w:szCs w:val="16"/>
                <w:lang w:eastAsia="en-AU"/>
              </w:rPr>
            </w:pPr>
            <w:r w:rsidRPr="0010349B">
              <w:rPr>
                <w:rFonts w:ascii="Arial" w:eastAsia="Times New Roman" w:hAnsi="Arial" w:cs="Arial"/>
                <w:b/>
                <w:bCs/>
                <w:color w:val="000000"/>
                <w:sz w:val="16"/>
                <w:szCs w:val="16"/>
                <w:lang w:eastAsia="en-AU"/>
              </w:rPr>
              <w:t>#   Where objects are provided as Blocks in AutoCAD, the ‘Insertion Point’ for the block MUST be the objects attribute data collection point; i.e. for a manhole the insertion point would be the centre of the access chamber. All entities that comprise a block must be on the same layer as the AutoCAD insertion Layer.</w:t>
            </w:r>
          </w:p>
        </w:tc>
      </w:tr>
      <w:tr w:rsidR="0010349B" w:rsidRPr="0010349B" w:rsidTr="005602E2">
        <w:trPr>
          <w:trHeight w:val="300"/>
        </w:trPr>
        <w:tc>
          <w:tcPr>
            <w:tcW w:w="16360" w:type="dxa"/>
            <w:gridSpan w:val="7"/>
            <w:vMerge/>
            <w:tcBorders>
              <w:top w:val="single" w:sz="8" w:space="0" w:color="auto"/>
              <w:left w:val="single" w:sz="8" w:space="0" w:color="auto"/>
              <w:bottom w:val="single" w:sz="4" w:space="0" w:color="D9D9D9"/>
              <w:right w:val="single" w:sz="8" w:space="0" w:color="000000"/>
            </w:tcBorders>
            <w:vAlign w:val="center"/>
            <w:hideMark/>
          </w:tcPr>
          <w:p w:rsidR="0010349B" w:rsidRPr="0010349B" w:rsidRDefault="0010349B" w:rsidP="0010349B">
            <w:pPr>
              <w:spacing w:after="0" w:line="240" w:lineRule="auto"/>
              <w:rPr>
                <w:rFonts w:ascii="Arial" w:eastAsia="Times New Roman" w:hAnsi="Arial" w:cs="Arial"/>
                <w:b/>
                <w:bCs/>
                <w:color w:val="000000"/>
                <w:sz w:val="16"/>
                <w:szCs w:val="16"/>
                <w:lang w:eastAsia="en-AU"/>
              </w:rPr>
            </w:pPr>
          </w:p>
        </w:tc>
      </w:tr>
      <w:tr w:rsidR="0010349B" w:rsidRPr="0010349B" w:rsidTr="005602E2">
        <w:trPr>
          <w:trHeight w:val="615"/>
        </w:trPr>
        <w:tc>
          <w:tcPr>
            <w:tcW w:w="16360" w:type="dxa"/>
            <w:gridSpan w:val="7"/>
            <w:tcBorders>
              <w:top w:val="single" w:sz="4" w:space="0" w:color="D9D9D9"/>
              <w:left w:val="single" w:sz="8" w:space="0" w:color="auto"/>
              <w:bottom w:val="single" w:sz="8" w:space="0" w:color="auto"/>
              <w:right w:val="single" w:sz="8" w:space="0" w:color="000000"/>
            </w:tcBorders>
            <w:shd w:val="clear" w:color="auto" w:fill="auto"/>
            <w:vAlign w:val="center"/>
            <w:hideMark/>
          </w:tcPr>
          <w:p w:rsidR="0010349B" w:rsidRPr="0010349B" w:rsidRDefault="0010349B" w:rsidP="0010349B">
            <w:pPr>
              <w:spacing w:after="0" w:line="240" w:lineRule="auto"/>
              <w:jc w:val="center"/>
              <w:rPr>
                <w:rFonts w:ascii="Arial" w:eastAsia="Times New Roman" w:hAnsi="Arial" w:cs="Arial"/>
                <w:b/>
                <w:bCs/>
                <w:color w:val="000000"/>
                <w:sz w:val="16"/>
                <w:szCs w:val="16"/>
                <w:lang w:eastAsia="en-AU"/>
              </w:rPr>
            </w:pPr>
            <w:r w:rsidRPr="0010349B">
              <w:rPr>
                <w:rFonts w:ascii="Arial" w:eastAsia="Times New Roman" w:hAnsi="Arial" w:cs="Arial"/>
                <w:b/>
                <w:bCs/>
                <w:color w:val="000000"/>
                <w:sz w:val="16"/>
                <w:szCs w:val="16"/>
                <w:lang w:eastAsia="en-AU"/>
              </w:rPr>
              <w:t>*    Accuracies stated are relative and related to Permanent Survey Marks (PSMs) used for the survey control. Council now requests the map objects and coordinates of the control points and PSMs used during the survey to assist staff with the assessment of the positional accuracy.</w:t>
            </w:r>
          </w:p>
        </w:tc>
      </w:tr>
    </w:tbl>
    <w:p w:rsidR="00380A7E" w:rsidRDefault="00380A7E">
      <w:pPr>
        <w:rPr>
          <w:rFonts w:ascii="Arial" w:hAnsi="Arial" w:cs="Arial"/>
          <w:sz w:val="20"/>
          <w:szCs w:val="20"/>
        </w:rPr>
      </w:pPr>
    </w:p>
    <w:p w:rsidR="00380A7E" w:rsidRDefault="00380A7E">
      <w:pPr>
        <w:rPr>
          <w:rFonts w:ascii="Arial" w:hAnsi="Arial" w:cs="Arial"/>
          <w:sz w:val="20"/>
          <w:szCs w:val="20"/>
        </w:rPr>
      </w:pPr>
    </w:p>
    <w:p w:rsidR="00380A7E" w:rsidRDefault="00380A7E">
      <w:pPr>
        <w:rPr>
          <w:rFonts w:ascii="Arial" w:hAnsi="Arial" w:cs="Arial"/>
          <w:sz w:val="20"/>
          <w:szCs w:val="20"/>
        </w:rPr>
      </w:pPr>
    </w:p>
    <w:p w:rsidR="00100221" w:rsidRDefault="00100221">
      <w:pPr>
        <w:rPr>
          <w:rFonts w:ascii="Arial" w:hAnsi="Arial" w:cs="Arial"/>
          <w:sz w:val="20"/>
          <w:szCs w:val="20"/>
        </w:rPr>
      </w:pPr>
      <w:r>
        <w:rPr>
          <w:rFonts w:ascii="Arial" w:hAnsi="Arial" w:cs="Arial"/>
          <w:sz w:val="20"/>
          <w:szCs w:val="20"/>
        </w:rPr>
        <w:br w:type="page"/>
      </w:r>
    </w:p>
    <w:p w:rsidR="00EE5875" w:rsidRDefault="00EE5875" w:rsidP="00F61B74">
      <w:pPr>
        <w:rPr>
          <w:rFonts w:ascii="Arial" w:hAnsi="Arial" w:cs="Arial"/>
          <w:sz w:val="20"/>
          <w:szCs w:val="20"/>
        </w:rPr>
        <w:sectPr w:rsidR="00EE5875" w:rsidSect="00515EDB">
          <w:footerReference w:type="default" r:id="rId12"/>
          <w:pgSz w:w="16838" w:h="11906" w:orient="landscape" w:code="9"/>
          <w:pgMar w:top="1304" w:right="1440" w:bottom="1440" w:left="1440" w:header="709" w:footer="709" w:gutter="0"/>
          <w:cols w:space="708"/>
          <w:docGrid w:linePitch="360"/>
        </w:sectPr>
      </w:pPr>
    </w:p>
    <w:p w:rsidR="007F0005" w:rsidRPr="00384A14" w:rsidRDefault="007B6CC9" w:rsidP="009E1CF6">
      <w:pPr>
        <w:pStyle w:val="CSHeading1"/>
      </w:pPr>
      <w:bookmarkStart w:id="36" w:name="_Toc404855613"/>
      <w:bookmarkStart w:id="37" w:name="_Toc404855884"/>
      <w:r w:rsidRPr="00384A14">
        <w:lastRenderedPageBreak/>
        <w:t xml:space="preserve">4. </w:t>
      </w:r>
      <w:r w:rsidR="00CD34C8" w:rsidRPr="00384A14">
        <w:t>Submission of As Constructed Information</w:t>
      </w:r>
      <w:bookmarkEnd w:id="36"/>
      <w:bookmarkEnd w:id="37"/>
    </w:p>
    <w:p w:rsidR="00CD34C8" w:rsidRPr="00384A14" w:rsidRDefault="00CD34C8" w:rsidP="00F61B74">
      <w:pPr>
        <w:rPr>
          <w:rFonts w:ascii="Arial" w:hAnsi="Arial" w:cs="Arial"/>
          <w:b/>
          <w:sz w:val="20"/>
          <w:szCs w:val="20"/>
        </w:rPr>
      </w:pPr>
      <w:r w:rsidRPr="00384A14">
        <w:rPr>
          <w:rFonts w:ascii="Arial" w:hAnsi="Arial" w:cs="Arial"/>
          <w:b/>
          <w:sz w:val="20"/>
          <w:szCs w:val="20"/>
        </w:rPr>
        <w:t>All As Constructed Submissions must contain;</w:t>
      </w:r>
    </w:p>
    <w:p w:rsidR="00CD34C8" w:rsidRPr="00384A14" w:rsidRDefault="00CD34C8" w:rsidP="00384A14">
      <w:pPr>
        <w:pStyle w:val="ListParagraph"/>
        <w:numPr>
          <w:ilvl w:val="0"/>
          <w:numId w:val="22"/>
        </w:numPr>
        <w:rPr>
          <w:rFonts w:ascii="Arial" w:hAnsi="Arial" w:cs="Arial"/>
          <w:sz w:val="20"/>
          <w:szCs w:val="20"/>
        </w:rPr>
      </w:pPr>
      <w:r w:rsidRPr="00384A14">
        <w:rPr>
          <w:rFonts w:ascii="Arial" w:hAnsi="Arial" w:cs="Arial"/>
          <w:sz w:val="20"/>
          <w:szCs w:val="20"/>
        </w:rPr>
        <w:t xml:space="preserve">A Registered Engineer’s Certificate &amp; </w:t>
      </w:r>
      <w:proofErr w:type="gramStart"/>
      <w:r w:rsidRPr="00384A14">
        <w:rPr>
          <w:rFonts w:ascii="Arial" w:hAnsi="Arial" w:cs="Arial"/>
          <w:sz w:val="20"/>
          <w:szCs w:val="20"/>
        </w:rPr>
        <w:t>As</w:t>
      </w:r>
      <w:proofErr w:type="gramEnd"/>
      <w:r w:rsidRPr="00384A14">
        <w:rPr>
          <w:rFonts w:ascii="Arial" w:hAnsi="Arial" w:cs="Arial"/>
          <w:sz w:val="20"/>
          <w:szCs w:val="20"/>
        </w:rPr>
        <w:t xml:space="preserve"> Constructed Certification document for Operational Works (MCU and/or ROL), completed by a Registered Professional Engineer of Queensland identifying the </w:t>
      </w:r>
      <w:r w:rsidR="000F6BEB">
        <w:rPr>
          <w:rFonts w:ascii="Arial" w:hAnsi="Arial" w:cs="Arial"/>
          <w:sz w:val="20"/>
          <w:szCs w:val="20"/>
        </w:rPr>
        <w:t>R</w:t>
      </w:r>
      <w:r w:rsidRPr="00384A14">
        <w:rPr>
          <w:rFonts w:ascii="Arial" w:hAnsi="Arial" w:cs="Arial"/>
          <w:sz w:val="20"/>
          <w:szCs w:val="20"/>
        </w:rPr>
        <w:t xml:space="preserve">egistered </w:t>
      </w:r>
      <w:r w:rsidR="000F6BEB">
        <w:rPr>
          <w:rFonts w:ascii="Arial" w:hAnsi="Arial" w:cs="Arial"/>
          <w:sz w:val="20"/>
          <w:szCs w:val="20"/>
        </w:rPr>
        <w:t>S</w:t>
      </w:r>
      <w:r w:rsidRPr="00384A14">
        <w:rPr>
          <w:rFonts w:ascii="Arial" w:hAnsi="Arial" w:cs="Arial"/>
          <w:sz w:val="20"/>
          <w:szCs w:val="20"/>
        </w:rPr>
        <w:t xml:space="preserve">urveyor and containing an ‘As Constructed’ stamp that also states the RPEQ number, name of the principal contractor and date.   For other Council contract works, a signed </w:t>
      </w:r>
      <w:r w:rsidR="000F6BEB">
        <w:rPr>
          <w:rFonts w:ascii="Arial" w:hAnsi="Arial" w:cs="Arial"/>
          <w:sz w:val="20"/>
          <w:szCs w:val="20"/>
        </w:rPr>
        <w:t xml:space="preserve">BCA </w:t>
      </w:r>
      <w:r w:rsidRPr="00384A14">
        <w:rPr>
          <w:rFonts w:ascii="Arial" w:hAnsi="Arial" w:cs="Arial"/>
          <w:sz w:val="20"/>
          <w:szCs w:val="20"/>
        </w:rPr>
        <w:t>Form 16 is required.</w:t>
      </w:r>
    </w:p>
    <w:p w:rsidR="00CD34C8" w:rsidRPr="00384A14" w:rsidRDefault="00CD34C8" w:rsidP="00384A14">
      <w:pPr>
        <w:pStyle w:val="ListParagraph"/>
        <w:numPr>
          <w:ilvl w:val="0"/>
          <w:numId w:val="22"/>
        </w:numPr>
        <w:rPr>
          <w:rFonts w:ascii="Arial" w:hAnsi="Arial" w:cs="Arial"/>
          <w:sz w:val="20"/>
          <w:szCs w:val="20"/>
        </w:rPr>
      </w:pPr>
      <w:r w:rsidRPr="00384A14">
        <w:rPr>
          <w:rFonts w:ascii="Arial" w:hAnsi="Arial" w:cs="Arial"/>
          <w:sz w:val="20"/>
          <w:szCs w:val="20"/>
        </w:rPr>
        <w:t xml:space="preserve">AutoCAD drawings of the As Constructed information to include all map objects as outlined </w:t>
      </w:r>
      <w:r w:rsidR="00F63354" w:rsidRPr="00384A14">
        <w:rPr>
          <w:rFonts w:ascii="Arial" w:hAnsi="Arial" w:cs="Arial"/>
          <w:sz w:val="20"/>
          <w:szCs w:val="20"/>
        </w:rPr>
        <w:t xml:space="preserve">in the Guidelines </w:t>
      </w:r>
      <w:r w:rsidR="00A63D8B" w:rsidRPr="00384A14">
        <w:rPr>
          <w:rFonts w:ascii="Arial" w:hAnsi="Arial" w:cs="Arial"/>
          <w:sz w:val="20"/>
          <w:szCs w:val="20"/>
        </w:rPr>
        <w:t xml:space="preserve">for </w:t>
      </w:r>
      <w:r w:rsidR="003E7811" w:rsidRPr="00384A14">
        <w:rPr>
          <w:rFonts w:ascii="Arial" w:hAnsi="Arial" w:cs="Arial"/>
          <w:sz w:val="20"/>
          <w:szCs w:val="20"/>
        </w:rPr>
        <w:t>Creation and Submission of ADAC XML Files</w:t>
      </w:r>
      <w:r w:rsidR="00F23601" w:rsidRPr="00384A14">
        <w:rPr>
          <w:rFonts w:ascii="Arial" w:hAnsi="Arial" w:cs="Arial"/>
          <w:sz w:val="20"/>
          <w:szCs w:val="20"/>
        </w:rPr>
        <w:t xml:space="preserve">, </w:t>
      </w:r>
      <w:r w:rsidR="003E7811" w:rsidRPr="00384A14">
        <w:rPr>
          <w:rFonts w:ascii="Arial" w:hAnsi="Arial" w:cs="Arial"/>
          <w:sz w:val="20"/>
          <w:szCs w:val="20"/>
        </w:rPr>
        <w:t xml:space="preserve">and </w:t>
      </w:r>
      <w:r w:rsidR="00F23601" w:rsidRPr="00384A14">
        <w:rPr>
          <w:rFonts w:ascii="Arial" w:hAnsi="Arial" w:cs="Arial"/>
          <w:sz w:val="20"/>
          <w:szCs w:val="20"/>
        </w:rPr>
        <w:t xml:space="preserve">meet the AutoCAD requirements </w:t>
      </w:r>
      <w:r w:rsidRPr="00384A14">
        <w:rPr>
          <w:rFonts w:ascii="Arial" w:hAnsi="Arial" w:cs="Arial"/>
          <w:sz w:val="20"/>
          <w:szCs w:val="20"/>
        </w:rPr>
        <w:t xml:space="preserve">outlined in Table </w:t>
      </w:r>
      <w:r w:rsidR="00AE3B3D" w:rsidRPr="00384A14">
        <w:rPr>
          <w:rFonts w:ascii="Arial" w:hAnsi="Arial" w:cs="Arial"/>
          <w:sz w:val="20"/>
          <w:szCs w:val="20"/>
        </w:rPr>
        <w:t>3</w:t>
      </w:r>
      <w:r w:rsidRPr="00384A14">
        <w:rPr>
          <w:rFonts w:ascii="Arial" w:hAnsi="Arial" w:cs="Arial"/>
          <w:sz w:val="20"/>
          <w:szCs w:val="20"/>
        </w:rPr>
        <w:t>.</w:t>
      </w:r>
    </w:p>
    <w:p w:rsidR="00CD34C8" w:rsidRPr="00384A14" w:rsidRDefault="00CD34C8" w:rsidP="00384A14">
      <w:pPr>
        <w:pStyle w:val="ListParagraph"/>
        <w:numPr>
          <w:ilvl w:val="0"/>
          <w:numId w:val="22"/>
        </w:numPr>
        <w:rPr>
          <w:rFonts w:ascii="Arial" w:hAnsi="Arial" w:cs="Arial"/>
          <w:sz w:val="20"/>
          <w:szCs w:val="20"/>
        </w:rPr>
      </w:pPr>
      <w:r w:rsidRPr="00384A14">
        <w:rPr>
          <w:rFonts w:ascii="Arial" w:hAnsi="Arial" w:cs="Arial"/>
          <w:sz w:val="20"/>
          <w:szCs w:val="20"/>
        </w:rPr>
        <w:t xml:space="preserve">Electronic PDF versions of the above AutoCAD As Constructed layouts containing an ‘As Constructed stamp </w:t>
      </w:r>
      <w:r w:rsidR="00F23601" w:rsidRPr="00384A14">
        <w:rPr>
          <w:rFonts w:ascii="Arial" w:hAnsi="Arial" w:cs="Arial"/>
          <w:sz w:val="20"/>
          <w:szCs w:val="20"/>
        </w:rPr>
        <w:t>certified</w:t>
      </w:r>
      <w:r w:rsidRPr="00384A14">
        <w:rPr>
          <w:rFonts w:ascii="Arial" w:hAnsi="Arial" w:cs="Arial"/>
          <w:sz w:val="20"/>
          <w:szCs w:val="20"/>
        </w:rPr>
        <w:t xml:space="preserve"> by a Registered Professional Engineer and stating their</w:t>
      </w:r>
      <w:r w:rsidR="00AA4197" w:rsidRPr="00384A14">
        <w:rPr>
          <w:rFonts w:ascii="Arial" w:hAnsi="Arial" w:cs="Arial"/>
          <w:sz w:val="20"/>
          <w:szCs w:val="20"/>
        </w:rPr>
        <w:t xml:space="preserve"> RPEQ number, name </w:t>
      </w:r>
      <w:r w:rsidRPr="00384A14">
        <w:rPr>
          <w:rFonts w:ascii="Arial" w:hAnsi="Arial" w:cs="Arial"/>
          <w:sz w:val="20"/>
          <w:szCs w:val="20"/>
        </w:rPr>
        <w:t>of the principal contractor and date.</w:t>
      </w:r>
    </w:p>
    <w:p w:rsidR="00AA4197" w:rsidRPr="00384A14" w:rsidRDefault="00AA4197" w:rsidP="00384A14">
      <w:pPr>
        <w:pStyle w:val="ListParagraph"/>
        <w:numPr>
          <w:ilvl w:val="0"/>
          <w:numId w:val="22"/>
        </w:numPr>
        <w:rPr>
          <w:rFonts w:ascii="Arial" w:hAnsi="Arial" w:cs="Arial"/>
          <w:sz w:val="20"/>
          <w:szCs w:val="20"/>
        </w:rPr>
      </w:pPr>
      <w:r w:rsidRPr="00384A14">
        <w:rPr>
          <w:rFonts w:ascii="Arial" w:hAnsi="Arial" w:cs="Arial"/>
          <w:sz w:val="20"/>
          <w:szCs w:val="20"/>
        </w:rPr>
        <w:t>A valid ADAC version 4.0 xml file.</w:t>
      </w:r>
    </w:p>
    <w:p w:rsidR="003E7811" w:rsidRPr="00384A14" w:rsidRDefault="003E7811" w:rsidP="00384A14">
      <w:pPr>
        <w:pStyle w:val="ListParagraph"/>
        <w:numPr>
          <w:ilvl w:val="0"/>
          <w:numId w:val="22"/>
        </w:numPr>
        <w:rPr>
          <w:rFonts w:ascii="Arial" w:hAnsi="Arial" w:cs="Arial"/>
          <w:sz w:val="20"/>
          <w:szCs w:val="20"/>
        </w:rPr>
      </w:pPr>
      <w:r w:rsidRPr="00384A14">
        <w:rPr>
          <w:rFonts w:ascii="Arial" w:hAnsi="Arial" w:cs="Arial"/>
          <w:sz w:val="20"/>
          <w:szCs w:val="20"/>
        </w:rPr>
        <w:t>Electronic PDFs of any newly installed PSMs associated with the Contract or Development.</w:t>
      </w:r>
    </w:p>
    <w:p w:rsidR="00CD34C8" w:rsidRPr="00384A14" w:rsidRDefault="00CD34C8" w:rsidP="00384A14">
      <w:pPr>
        <w:pStyle w:val="ListParagraph"/>
        <w:numPr>
          <w:ilvl w:val="0"/>
          <w:numId w:val="22"/>
        </w:numPr>
        <w:rPr>
          <w:rFonts w:ascii="Arial" w:hAnsi="Arial" w:cs="Arial"/>
          <w:sz w:val="20"/>
          <w:szCs w:val="20"/>
        </w:rPr>
      </w:pPr>
      <w:r w:rsidRPr="00384A14">
        <w:rPr>
          <w:rFonts w:ascii="Arial" w:hAnsi="Arial" w:cs="Arial"/>
          <w:sz w:val="20"/>
          <w:szCs w:val="20"/>
        </w:rPr>
        <w:t>Submission information must be associated with only one Contract or Development Application.</w:t>
      </w:r>
    </w:p>
    <w:p w:rsidR="00AE3B3D" w:rsidRPr="00384A14" w:rsidRDefault="00AE3B3D" w:rsidP="00384A14">
      <w:pPr>
        <w:rPr>
          <w:rFonts w:ascii="Arial" w:hAnsi="Arial" w:cs="Arial"/>
          <w:sz w:val="20"/>
          <w:szCs w:val="20"/>
        </w:rPr>
      </w:pPr>
      <w:r w:rsidRPr="00384A14">
        <w:rPr>
          <w:rFonts w:ascii="Arial" w:hAnsi="Arial" w:cs="Arial"/>
          <w:sz w:val="20"/>
          <w:szCs w:val="20"/>
        </w:rPr>
        <w:t xml:space="preserve">Subject Heading </w:t>
      </w:r>
      <w:r w:rsidR="00AB60DE" w:rsidRPr="00384A14">
        <w:rPr>
          <w:rFonts w:ascii="Arial" w:hAnsi="Arial" w:cs="Arial"/>
          <w:sz w:val="20"/>
          <w:szCs w:val="20"/>
        </w:rPr>
        <w:t xml:space="preserve">for As Constructed Lodgement </w:t>
      </w:r>
      <w:r w:rsidRPr="00384A14">
        <w:rPr>
          <w:rFonts w:ascii="Arial" w:hAnsi="Arial" w:cs="Arial"/>
          <w:sz w:val="20"/>
          <w:szCs w:val="20"/>
        </w:rPr>
        <w:t>to include the following elements</w:t>
      </w:r>
      <w:r w:rsidR="00AB60DE" w:rsidRPr="00384A14">
        <w:rPr>
          <w:rFonts w:ascii="Arial" w:hAnsi="Arial" w:cs="Arial"/>
          <w:sz w:val="20"/>
          <w:szCs w:val="20"/>
        </w:rPr>
        <w:t xml:space="preserve"> and be submitted to </w:t>
      </w:r>
      <w:hyperlink r:id="rId13" w:history="1">
        <w:r w:rsidR="006A5B4F" w:rsidRPr="00384A14">
          <w:rPr>
            <w:rStyle w:val="Hyperlink"/>
            <w:rFonts w:ascii="Arial" w:hAnsi="Arial" w:cs="Arial"/>
            <w:sz w:val="20"/>
            <w:szCs w:val="20"/>
          </w:rPr>
          <w:t>General.Enquiries@rrc.qld.gov.au</w:t>
        </w:r>
      </w:hyperlink>
    </w:p>
    <w:p w:rsidR="00AE3B3D" w:rsidRPr="0087476B" w:rsidRDefault="00AE3B3D" w:rsidP="0087476B">
      <w:pPr>
        <w:pStyle w:val="ListParagraph"/>
        <w:numPr>
          <w:ilvl w:val="0"/>
          <w:numId w:val="25"/>
        </w:numPr>
        <w:rPr>
          <w:rFonts w:ascii="Arial" w:hAnsi="Arial" w:cs="Arial"/>
          <w:sz w:val="20"/>
          <w:szCs w:val="20"/>
        </w:rPr>
      </w:pPr>
      <w:r w:rsidRPr="0087476B">
        <w:rPr>
          <w:rFonts w:ascii="Arial" w:hAnsi="Arial" w:cs="Arial"/>
          <w:sz w:val="20"/>
          <w:szCs w:val="20"/>
        </w:rPr>
        <w:t>Lodgement of As Constructed Data, Estate Name, Stage</w:t>
      </w:r>
      <w:r w:rsidR="00AB60DE" w:rsidRPr="0087476B">
        <w:rPr>
          <w:rFonts w:ascii="Arial" w:hAnsi="Arial" w:cs="Arial"/>
          <w:sz w:val="20"/>
          <w:szCs w:val="20"/>
        </w:rPr>
        <w:t xml:space="preserve">, </w:t>
      </w:r>
      <w:proofErr w:type="spellStart"/>
      <w:r w:rsidR="00AB60DE" w:rsidRPr="0087476B">
        <w:rPr>
          <w:rFonts w:ascii="Arial" w:hAnsi="Arial" w:cs="Arial"/>
          <w:sz w:val="20"/>
          <w:szCs w:val="20"/>
        </w:rPr>
        <w:t>OpWorks</w:t>
      </w:r>
      <w:proofErr w:type="spellEnd"/>
      <w:r w:rsidR="00AB60DE" w:rsidRPr="0087476B">
        <w:rPr>
          <w:rFonts w:ascii="Arial" w:hAnsi="Arial" w:cs="Arial"/>
          <w:sz w:val="20"/>
          <w:szCs w:val="20"/>
        </w:rPr>
        <w:t>/DA no. &amp; Version</w:t>
      </w:r>
    </w:p>
    <w:p w:rsidR="00AB60DE" w:rsidRPr="0087476B" w:rsidRDefault="00AB60DE" w:rsidP="0087476B">
      <w:pPr>
        <w:pStyle w:val="ListParagraph"/>
        <w:numPr>
          <w:ilvl w:val="0"/>
          <w:numId w:val="25"/>
        </w:numPr>
        <w:rPr>
          <w:rFonts w:ascii="Arial" w:hAnsi="Arial" w:cs="Arial"/>
          <w:sz w:val="20"/>
          <w:szCs w:val="20"/>
        </w:rPr>
      </w:pPr>
      <w:r w:rsidRPr="0087476B">
        <w:rPr>
          <w:rFonts w:ascii="Arial" w:hAnsi="Arial" w:cs="Arial"/>
          <w:sz w:val="20"/>
          <w:szCs w:val="20"/>
        </w:rPr>
        <w:t>Lodgement of As Constructed Data, Stage Name, Contract Tender, B</w:t>
      </w:r>
      <w:r w:rsidR="000F6BEB">
        <w:rPr>
          <w:rFonts w:ascii="Arial" w:hAnsi="Arial" w:cs="Arial"/>
          <w:sz w:val="20"/>
          <w:szCs w:val="20"/>
        </w:rPr>
        <w:t>P</w:t>
      </w:r>
      <w:r w:rsidRPr="0087476B">
        <w:rPr>
          <w:rFonts w:ascii="Arial" w:hAnsi="Arial" w:cs="Arial"/>
          <w:sz w:val="20"/>
          <w:szCs w:val="20"/>
        </w:rPr>
        <w:t xml:space="preserve"> no. &amp; Version</w:t>
      </w:r>
    </w:p>
    <w:p w:rsidR="00AB60DE" w:rsidRPr="0087476B" w:rsidRDefault="00AB60DE" w:rsidP="0087476B">
      <w:pPr>
        <w:pStyle w:val="ListParagraph"/>
        <w:numPr>
          <w:ilvl w:val="0"/>
          <w:numId w:val="25"/>
        </w:numPr>
        <w:rPr>
          <w:rFonts w:ascii="Arial" w:hAnsi="Arial" w:cs="Arial"/>
          <w:sz w:val="20"/>
          <w:szCs w:val="20"/>
        </w:rPr>
      </w:pPr>
      <w:r w:rsidRPr="0087476B">
        <w:rPr>
          <w:rFonts w:ascii="Arial" w:hAnsi="Arial" w:cs="Arial"/>
          <w:sz w:val="20"/>
          <w:szCs w:val="20"/>
        </w:rPr>
        <w:t xml:space="preserve">Lodgement of As Constructed Data Addendum, Estate Name, Stage, </w:t>
      </w:r>
      <w:proofErr w:type="spellStart"/>
      <w:r w:rsidRPr="0087476B">
        <w:rPr>
          <w:rFonts w:ascii="Arial" w:hAnsi="Arial" w:cs="Arial"/>
          <w:sz w:val="20"/>
          <w:szCs w:val="20"/>
        </w:rPr>
        <w:t>OpWorks</w:t>
      </w:r>
      <w:proofErr w:type="spellEnd"/>
      <w:r w:rsidRPr="0087476B">
        <w:rPr>
          <w:rFonts w:ascii="Arial" w:hAnsi="Arial" w:cs="Arial"/>
          <w:sz w:val="20"/>
          <w:szCs w:val="20"/>
        </w:rPr>
        <w:t>/DA no. &amp; Version</w:t>
      </w:r>
    </w:p>
    <w:p w:rsidR="00A63D8B" w:rsidRPr="00F61B74" w:rsidRDefault="00A63D8B" w:rsidP="00F61B74">
      <w:pPr>
        <w:rPr>
          <w:rFonts w:ascii="Arial" w:hAnsi="Arial" w:cs="Arial"/>
          <w:sz w:val="20"/>
          <w:szCs w:val="20"/>
        </w:rPr>
      </w:pPr>
    </w:p>
    <w:p w:rsidR="00BD1A72" w:rsidRPr="00384A14" w:rsidRDefault="00384A14" w:rsidP="009E1CF6">
      <w:pPr>
        <w:pStyle w:val="CSHeading1"/>
      </w:pPr>
      <w:bookmarkStart w:id="38" w:name="AdditionalInfo"/>
      <w:bookmarkStart w:id="39" w:name="_Toc345500742"/>
      <w:bookmarkStart w:id="40" w:name="_Toc404855614"/>
      <w:bookmarkStart w:id="41" w:name="_Toc404855885"/>
      <w:r w:rsidRPr="00384A14">
        <w:t xml:space="preserve">5. </w:t>
      </w:r>
      <w:r w:rsidR="00BD1A72" w:rsidRPr="00384A14">
        <w:t>Additional information (when applicable):</w:t>
      </w:r>
      <w:bookmarkEnd w:id="38"/>
      <w:bookmarkEnd w:id="39"/>
      <w:bookmarkEnd w:id="40"/>
      <w:bookmarkEnd w:id="41"/>
    </w:p>
    <w:p w:rsidR="00BD1A72" w:rsidRPr="00F61B74" w:rsidRDefault="00384A14" w:rsidP="009E1CF6">
      <w:pPr>
        <w:pStyle w:val="CSHeading2"/>
      </w:pPr>
      <w:bookmarkStart w:id="42" w:name="_Toc404855615"/>
      <w:bookmarkStart w:id="43" w:name="_Toc404855886"/>
      <w:r>
        <w:t xml:space="preserve">5.1 </w:t>
      </w:r>
      <w:r w:rsidR="00BD1A72" w:rsidRPr="00F61B74">
        <w:t>Maintenance Agreements:</w:t>
      </w:r>
      <w:bookmarkEnd w:id="42"/>
      <w:bookmarkEnd w:id="43"/>
      <w:r w:rsidR="00BD1A72" w:rsidRPr="00F61B74">
        <w:t xml:space="preserve">  </w:t>
      </w:r>
    </w:p>
    <w:p w:rsidR="00BD1A72" w:rsidRPr="00F61B74" w:rsidRDefault="00BD1A72" w:rsidP="00F61B74">
      <w:pPr>
        <w:rPr>
          <w:rFonts w:ascii="Arial" w:hAnsi="Arial" w:cs="Arial"/>
          <w:sz w:val="20"/>
          <w:szCs w:val="20"/>
        </w:rPr>
      </w:pPr>
      <w:r w:rsidRPr="00F61B74">
        <w:rPr>
          <w:rFonts w:ascii="Arial" w:hAnsi="Arial" w:cs="Arial"/>
          <w:sz w:val="20"/>
          <w:szCs w:val="20"/>
        </w:rPr>
        <w:t xml:space="preserve">Copies of all Maintenance Agreements that were a requirement of any related </w:t>
      </w:r>
      <w:r w:rsidR="000F6BEB">
        <w:rPr>
          <w:rFonts w:ascii="Arial" w:hAnsi="Arial" w:cs="Arial"/>
          <w:sz w:val="20"/>
          <w:szCs w:val="20"/>
        </w:rPr>
        <w:t>C</w:t>
      </w:r>
      <w:r w:rsidRPr="00F61B74">
        <w:rPr>
          <w:rFonts w:ascii="Arial" w:hAnsi="Arial" w:cs="Arial"/>
          <w:sz w:val="20"/>
          <w:szCs w:val="20"/>
        </w:rPr>
        <w:t xml:space="preserve">ouncil approval process for infrastructure that is to be </w:t>
      </w:r>
      <w:r w:rsidR="000F6BEB">
        <w:rPr>
          <w:rFonts w:ascii="Arial" w:hAnsi="Arial" w:cs="Arial"/>
          <w:sz w:val="20"/>
          <w:szCs w:val="20"/>
        </w:rPr>
        <w:t>C</w:t>
      </w:r>
      <w:r w:rsidRPr="00F61B74">
        <w:rPr>
          <w:rFonts w:ascii="Arial" w:hAnsi="Arial" w:cs="Arial"/>
          <w:sz w:val="20"/>
          <w:szCs w:val="20"/>
        </w:rPr>
        <w:t xml:space="preserve">ouncil owned but maintained by another party OR that is owned by another party but </w:t>
      </w:r>
      <w:r w:rsidR="000F6BEB">
        <w:rPr>
          <w:rFonts w:ascii="Arial" w:hAnsi="Arial" w:cs="Arial"/>
          <w:sz w:val="20"/>
          <w:szCs w:val="20"/>
        </w:rPr>
        <w:t>C</w:t>
      </w:r>
      <w:r w:rsidRPr="00F61B74">
        <w:rPr>
          <w:rFonts w:ascii="Arial" w:hAnsi="Arial" w:cs="Arial"/>
          <w:sz w:val="20"/>
          <w:szCs w:val="20"/>
        </w:rPr>
        <w:t xml:space="preserve">ouncil maintained. </w:t>
      </w:r>
    </w:p>
    <w:p w:rsidR="00BD1A72" w:rsidRPr="00F61B74" w:rsidRDefault="00384A14" w:rsidP="009E1CF6">
      <w:pPr>
        <w:pStyle w:val="CSHeading2"/>
      </w:pPr>
      <w:bookmarkStart w:id="44" w:name="_Toc404855616"/>
      <w:bookmarkStart w:id="45" w:name="_Toc404855887"/>
      <w:r>
        <w:t xml:space="preserve">5.2 </w:t>
      </w:r>
      <w:r w:rsidR="00BD1A72" w:rsidRPr="00F61B74">
        <w:t>Buildings &amp; Site Improvements</w:t>
      </w:r>
      <w:bookmarkEnd w:id="44"/>
      <w:bookmarkEnd w:id="45"/>
      <w:r w:rsidR="00BD1A72" w:rsidRPr="00F61B74">
        <w:t xml:space="preserve"> </w:t>
      </w:r>
    </w:p>
    <w:p w:rsidR="00BD1A72" w:rsidRPr="00F61B74" w:rsidRDefault="00BD1A72" w:rsidP="00F61B74">
      <w:pPr>
        <w:rPr>
          <w:rFonts w:ascii="Arial" w:hAnsi="Arial" w:cs="Arial"/>
          <w:b/>
          <w:sz w:val="20"/>
          <w:szCs w:val="20"/>
        </w:rPr>
      </w:pPr>
      <w:r w:rsidRPr="00F61B74">
        <w:rPr>
          <w:rFonts w:ascii="Arial" w:hAnsi="Arial" w:cs="Arial"/>
          <w:sz w:val="20"/>
          <w:szCs w:val="20"/>
        </w:rPr>
        <w:t xml:space="preserve">Generally for </w:t>
      </w:r>
      <w:r w:rsidR="000F6BEB">
        <w:rPr>
          <w:rFonts w:ascii="Arial" w:hAnsi="Arial" w:cs="Arial"/>
          <w:sz w:val="20"/>
          <w:szCs w:val="20"/>
        </w:rPr>
        <w:t>C</w:t>
      </w:r>
      <w:r w:rsidRPr="00F61B74">
        <w:rPr>
          <w:rFonts w:ascii="Arial" w:hAnsi="Arial" w:cs="Arial"/>
          <w:sz w:val="20"/>
          <w:szCs w:val="20"/>
        </w:rPr>
        <w:t xml:space="preserve">ouncil site-related building and maintenance works e.g. buildings, shade structures, play grounds, monuments, communications, and air conditioning units: </w:t>
      </w:r>
    </w:p>
    <w:p w:rsidR="00BD1A72" w:rsidRPr="00F61B74" w:rsidRDefault="00BD1A72" w:rsidP="00F61B74">
      <w:pPr>
        <w:rPr>
          <w:rFonts w:ascii="Arial" w:hAnsi="Arial" w:cs="Arial"/>
          <w:sz w:val="20"/>
          <w:szCs w:val="20"/>
        </w:rPr>
      </w:pPr>
      <w:r w:rsidRPr="00F61B74">
        <w:rPr>
          <w:rFonts w:ascii="Arial" w:hAnsi="Arial" w:cs="Arial"/>
          <w:i/>
          <w:sz w:val="20"/>
          <w:szCs w:val="20"/>
        </w:rPr>
        <w:t>Architectural</w:t>
      </w:r>
      <w:r w:rsidRPr="00F61B74">
        <w:rPr>
          <w:rFonts w:ascii="Arial" w:hAnsi="Arial" w:cs="Arial"/>
          <w:b/>
          <w:i/>
          <w:sz w:val="20"/>
          <w:szCs w:val="20"/>
        </w:rPr>
        <w:t>:</w:t>
      </w:r>
      <w:r w:rsidRPr="00F61B74">
        <w:rPr>
          <w:rFonts w:ascii="Arial" w:hAnsi="Arial" w:cs="Arial"/>
          <w:sz w:val="20"/>
          <w:szCs w:val="20"/>
        </w:rPr>
        <w:t xml:space="preserve">  Electronic copies of PDF and AutoCAD drawings for the built structures including: structural drawings, site layout, soil reports, footings, energy efficiency, building classification and compliance certificates, structural calculations, construction standards and specifications.</w:t>
      </w:r>
    </w:p>
    <w:p w:rsidR="00BD1A72" w:rsidRPr="00F61B74" w:rsidRDefault="00BD1A72" w:rsidP="00F61B74">
      <w:pPr>
        <w:rPr>
          <w:rFonts w:ascii="Arial" w:hAnsi="Arial" w:cs="Arial"/>
          <w:sz w:val="20"/>
          <w:szCs w:val="20"/>
        </w:rPr>
      </w:pPr>
      <w:r w:rsidRPr="00F61B74">
        <w:rPr>
          <w:rFonts w:ascii="Arial" w:hAnsi="Arial" w:cs="Arial"/>
          <w:i/>
          <w:sz w:val="20"/>
          <w:szCs w:val="20"/>
        </w:rPr>
        <w:t>Services</w:t>
      </w:r>
      <w:r w:rsidRPr="00F61B74">
        <w:rPr>
          <w:rFonts w:ascii="Arial" w:hAnsi="Arial" w:cs="Arial"/>
          <w:sz w:val="20"/>
          <w:szCs w:val="20"/>
        </w:rPr>
        <w:t xml:space="preserve">:  Electronic copies of PDF and AutoCAD drawings for the built structure services including electrical, mechanical, hydraulic, plumbing, gas, drainage, water reticulation and fire; provided in layers that clearly identify the principal contractor; contract number, revision number of the document. </w:t>
      </w:r>
    </w:p>
    <w:p w:rsidR="00BD1A72" w:rsidRPr="00F61B74" w:rsidRDefault="00BD1A72" w:rsidP="00F61B74">
      <w:pPr>
        <w:rPr>
          <w:rFonts w:ascii="Arial" w:hAnsi="Arial" w:cs="Arial"/>
          <w:sz w:val="20"/>
          <w:szCs w:val="20"/>
        </w:rPr>
      </w:pPr>
      <w:r w:rsidRPr="00F61B74">
        <w:rPr>
          <w:rFonts w:ascii="Arial" w:hAnsi="Arial" w:cs="Arial"/>
          <w:i/>
          <w:sz w:val="20"/>
          <w:szCs w:val="20"/>
        </w:rPr>
        <w:t>Operation &amp; Maintenance Manual (including asset/equipment register)</w:t>
      </w:r>
      <w:r w:rsidRPr="00F61B74">
        <w:rPr>
          <w:rFonts w:ascii="Arial" w:hAnsi="Arial" w:cs="Arial"/>
          <w:sz w:val="20"/>
          <w:szCs w:val="20"/>
        </w:rPr>
        <w:t>: Two hard copies, and one electronic copy for the installed assets, including the relevant warranty periods, models and serial numbers.</w:t>
      </w:r>
    </w:p>
    <w:p w:rsidR="00BD1A72" w:rsidRPr="00F61B74" w:rsidRDefault="00BD1A72" w:rsidP="00F61B74">
      <w:pPr>
        <w:rPr>
          <w:rFonts w:ascii="Arial" w:hAnsi="Arial" w:cs="Arial"/>
          <w:sz w:val="20"/>
          <w:szCs w:val="20"/>
        </w:rPr>
      </w:pPr>
      <w:r w:rsidRPr="00F61B74">
        <w:rPr>
          <w:rFonts w:ascii="Arial" w:hAnsi="Arial" w:cs="Arial"/>
          <w:i/>
          <w:sz w:val="20"/>
          <w:szCs w:val="20"/>
        </w:rPr>
        <w:lastRenderedPageBreak/>
        <w:t>Maintenance Planning &amp; Consumables:</w:t>
      </w:r>
      <w:r w:rsidRPr="00F61B74">
        <w:rPr>
          <w:rFonts w:ascii="Arial" w:hAnsi="Arial" w:cs="Arial"/>
          <w:sz w:val="20"/>
          <w:szCs w:val="20"/>
        </w:rPr>
        <w:t xml:space="preserve">  Electronic copy detailing painting, finishes, floor covering schedules (</w:t>
      </w:r>
      <w:proofErr w:type="spellStart"/>
      <w:r w:rsidRPr="00F61B74">
        <w:rPr>
          <w:rFonts w:ascii="Arial" w:hAnsi="Arial" w:cs="Arial"/>
          <w:sz w:val="20"/>
          <w:szCs w:val="20"/>
        </w:rPr>
        <w:t>eg</w:t>
      </w:r>
      <w:proofErr w:type="spellEnd"/>
      <w:r w:rsidRPr="00F61B74">
        <w:rPr>
          <w:rFonts w:ascii="Arial" w:hAnsi="Arial" w:cs="Arial"/>
          <w:sz w:val="20"/>
          <w:szCs w:val="20"/>
        </w:rPr>
        <w:t>. product colour code/descriptions).</w:t>
      </w:r>
    </w:p>
    <w:p w:rsidR="00BD1A72" w:rsidRPr="00F61B74" w:rsidRDefault="00BD1A72" w:rsidP="00F61B74">
      <w:pPr>
        <w:rPr>
          <w:rFonts w:ascii="Arial" w:hAnsi="Arial" w:cs="Arial"/>
          <w:sz w:val="20"/>
          <w:szCs w:val="20"/>
        </w:rPr>
      </w:pPr>
      <w:r w:rsidRPr="00F61B74">
        <w:rPr>
          <w:rFonts w:ascii="Arial" w:hAnsi="Arial" w:cs="Arial"/>
          <w:i/>
          <w:sz w:val="20"/>
          <w:szCs w:val="20"/>
        </w:rPr>
        <w:t>Note</w:t>
      </w:r>
      <w:r w:rsidRPr="00F61B74">
        <w:rPr>
          <w:rFonts w:ascii="Arial" w:hAnsi="Arial" w:cs="Arial"/>
          <w:sz w:val="20"/>
          <w:szCs w:val="20"/>
        </w:rPr>
        <w:t>:  The above information should cover details of all assets that were incorporated in the relevant building approval processes.</w:t>
      </w:r>
    </w:p>
    <w:p w:rsidR="00BD1A72" w:rsidRPr="00F61B74" w:rsidRDefault="00384A14" w:rsidP="009E1CF6">
      <w:pPr>
        <w:pStyle w:val="CSHeading2"/>
      </w:pPr>
      <w:bookmarkStart w:id="46" w:name="_Toc404855617"/>
      <w:bookmarkStart w:id="47" w:name="_Toc404855888"/>
      <w:r>
        <w:t xml:space="preserve">5.3 </w:t>
      </w:r>
      <w:r w:rsidR="00BD1A72" w:rsidRPr="00F61B74">
        <w:t>Reservoirs, Water and Sewage Treatment Plants, Sewage and Water Pump stations:</w:t>
      </w:r>
      <w:bookmarkEnd w:id="46"/>
      <w:bookmarkEnd w:id="47"/>
    </w:p>
    <w:p w:rsidR="00BD1A72" w:rsidRPr="00F61B74" w:rsidRDefault="00BD1A72" w:rsidP="00F61B74">
      <w:pPr>
        <w:rPr>
          <w:rFonts w:ascii="Arial" w:hAnsi="Arial" w:cs="Arial"/>
          <w:sz w:val="20"/>
          <w:szCs w:val="20"/>
        </w:rPr>
      </w:pPr>
      <w:r w:rsidRPr="00F61B74">
        <w:rPr>
          <w:rFonts w:ascii="Arial" w:hAnsi="Arial" w:cs="Arial"/>
          <w:i/>
          <w:sz w:val="20"/>
          <w:szCs w:val="20"/>
        </w:rPr>
        <w:t>Operation &amp; Maintenance Manual (including asset/equipment registers)</w:t>
      </w:r>
      <w:r w:rsidRPr="00F61B74">
        <w:rPr>
          <w:rFonts w:ascii="Arial" w:hAnsi="Arial" w:cs="Arial"/>
          <w:sz w:val="20"/>
          <w:szCs w:val="20"/>
        </w:rPr>
        <w:t>: Two hard copies and one electronic copy for the installed assets.</w:t>
      </w:r>
    </w:p>
    <w:p w:rsidR="00BD1A72" w:rsidRPr="00F61B74" w:rsidRDefault="00BD1A72" w:rsidP="00F61B74">
      <w:pPr>
        <w:rPr>
          <w:rFonts w:ascii="Arial" w:hAnsi="Arial" w:cs="Arial"/>
          <w:sz w:val="20"/>
          <w:szCs w:val="20"/>
        </w:rPr>
      </w:pPr>
      <w:r w:rsidRPr="00F61B74">
        <w:rPr>
          <w:rFonts w:ascii="Arial" w:hAnsi="Arial" w:cs="Arial"/>
          <w:i/>
          <w:sz w:val="20"/>
          <w:szCs w:val="20"/>
        </w:rPr>
        <w:t>Services</w:t>
      </w:r>
      <w:r w:rsidRPr="00F61B74">
        <w:rPr>
          <w:rFonts w:ascii="Arial" w:hAnsi="Arial" w:cs="Arial"/>
          <w:sz w:val="20"/>
          <w:szCs w:val="20"/>
        </w:rPr>
        <w:t>:  Electronic copies of PDF and AutoCAD drawings of all civil, mechanical/electrical works.  The layers must clearly identify the principal contractor; contract number and revision number of the document.</w:t>
      </w:r>
    </w:p>
    <w:p w:rsidR="00BD1A72" w:rsidRPr="00F61B74" w:rsidRDefault="00BD1A72" w:rsidP="00F61B74">
      <w:pPr>
        <w:rPr>
          <w:rFonts w:ascii="Arial" w:hAnsi="Arial" w:cs="Arial"/>
          <w:sz w:val="20"/>
          <w:szCs w:val="20"/>
        </w:rPr>
      </w:pPr>
      <w:r w:rsidRPr="00F61B74">
        <w:rPr>
          <w:rFonts w:ascii="Arial" w:hAnsi="Arial" w:cs="Arial"/>
          <w:i/>
          <w:sz w:val="20"/>
          <w:szCs w:val="20"/>
        </w:rPr>
        <w:t>Note</w:t>
      </w:r>
      <w:r w:rsidRPr="00F61B74">
        <w:rPr>
          <w:rFonts w:ascii="Arial" w:hAnsi="Arial" w:cs="Arial"/>
          <w:sz w:val="20"/>
          <w:szCs w:val="20"/>
        </w:rPr>
        <w:t xml:space="preserve">:  </w:t>
      </w:r>
      <w:r w:rsidR="001D32FC" w:rsidRPr="00F61B74">
        <w:rPr>
          <w:rFonts w:ascii="Arial" w:hAnsi="Arial" w:cs="Arial"/>
          <w:sz w:val="20"/>
          <w:szCs w:val="20"/>
        </w:rPr>
        <w:t>Either the technical drawings or the manuals should outline individual civil, mechanical or</w:t>
      </w:r>
      <w:r w:rsidRPr="00F61B74">
        <w:rPr>
          <w:rFonts w:ascii="Arial" w:hAnsi="Arial" w:cs="Arial"/>
          <w:sz w:val="20"/>
          <w:szCs w:val="20"/>
        </w:rPr>
        <w:t xml:space="preserve"> electrical component details including brands, model and serial numbers, where the information has not already been provided in the attribute </w:t>
      </w:r>
      <w:r w:rsidR="007F6991" w:rsidRPr="00F61B74">
        <w:rPr>
          <w:rFonts w:ascii="Arial" w:hAnsi="Arial" w:cs="Arial"/>
          <w:sz w:val="20"/>
          <w:szCs w:val="20"/>
        </w:rPr>
        <w:t>details of ADAC xml file</w:t>
      </w:r>
      <w:r w:rsidRPr="00F61B74">
        <w:rPr>
          <w:rFonts w:ascii="Arial" w:hAnsi="Arial" w:cs="Arial"/>
          <w:sz w:val="20"/>
          <w:szCs w:val="20"/>
        </w:rPr>
        <w:t>.  Asset equipment registers must state the make, model and company purchased from.</w:t>
      </w:r>
    </w:p>
    <w:p w:rsidR="00BD1A72" w:rsidRPr="00F61B74" w:rsidRDefault="00384A14" w:rsidP="009E1CF6">
      <w:pPr>
        <w:pStyle w:val="CSHeading2"/>
      </w:pPr>
      <w:bookmarkStart w:id="48" w:name="_Toc404855618"/>
      <w:bookmarkStart w:id="49" w:name="_Toc404855889"/>
      <w:r>
        <w:t xml:space="preserve">5.4 </w:t>
      </w:r>
      <w:r w:rsidR="00BD1A72" w:rsidRPr="00F61B74">
        <w:t>Artificial Wetlands:</w:t>
      </w:r>
      <w:bookmarkEnd w:id="48"/>
      <w:bookmarkEnd w:id="49"/>
      <w:r w:rsidR="00BD1A72" w:rsidRPr="00F61B74">
        <w:t xml:space="preserve">  </w:t>
      </w:r>
    </w:p>
    <w:p w:rsidR="00BD1A72" w:rsidRPr="00F61B74" w:rsidRDefault="00BD1A72" w:rsidP="00F61B74">
      <w:pPr>
        <w:rPr>
          <w:rFonts w:ascii="Arial" w:hAnsi="Arial" w:cs="Arial"/>
          <w:sz w:val="20"/>
          <w:szCs w:val="20"/>
        </w:rPr>
      </w:pPr>
      <w:r w:rsidRPr="00F61B74">
        <w:rPr>
          <w:rFonts w:ascii="Arial" w:hAnsi="Arial" w:cs="Arial"/>
          <w:sz w:val="20"/>
          <w:szCs w:val="20"/>
        </w:rPr>
        <w:t>Electronic copies of PDF and AutoCAD design drawings of the artificial wetlands.</w:t>
      </w:r>
    </w:p>
    <w:p w:rsidR="00BD1A72" w:rsidRPr="00F61B74" w:rsidRDefault="00384A14" w:rsidP="009E1CF6">
      <w:pPr>
        <w:pStyle w:val="CSHeading2"/>
      </w:pPr>
      <w:bookmarkStart w:id="50" w:name="_Toc404855619"/>
      <w:bookmarkStart w:id="51" w:name="_Toc404855890"/>
      <w:r>
        <w:t xml:space="preserve">5.5 </w:t>
      </w:r>
      <w:r w:rsidR="00BD1A72" w:rsidRPr="00F61B74">
        <w:t>SQID (treatment plants and gross pollutant traps):</w:t>
      </w:r>
      <w:bookmarkEnd w:id="50"/>
      <w:bookmarkEnd w:id="51"/>
      <w:r w:rsidR="00BD1A72" w:rsidRPr="00F61B74">
        <w:t xml:space="preserve">  </w:t>
      </w:r>
    </w:p>
    <w:p w:rsidR="00BD1A72" w:rsidRPr="00F61B74" w:rsidRDefault="00BD1A72" w:rsidP="00F61B74">
      <w:pPr>
        <w:rPr>
          <w:rFonts w:ascii="Arial" w:hAnsi="Arial" w:cs="Arial"/>
          <w:sz w:val="20"/>
          <w:szCs w:val="20"/>
        </w:rPr>
      </w:pPr>
      <w:r w:rsidRPr="00F61B74">
        <w:rPr>
          <w:rFonts w:ascii="Arial" w:hAnsi="Arial" w:cs="Arial"/>
          <w:sz w:val="20"/>
          <w:szCs w:val="20"/>
        </w:rPr>
        <w:t>Electronic copies of PDF and AutoCAD design drawings of the SQIDs.</w:t>
      </w:r>
    </w:p>
    <w:p w:rsidR="00BD1A72" w:rsidRPr="00F61B74" w:rsidRDefault="00384A14" w:rsidP="009E1CF6">
      <w:pPr>
        <w:pStyle w:val="CSHeading2"/>
      </w:pPr>
      <w:bookmarkStart w:id="52" w:name="_Toc404855620"/>
      <w:bookmarkStart w:id="53" w:name="_Toc404855891"/>
      <w:r>
        <w:t xml:space="preserve">5.6 </w:t>
      </w:r>
      <w:r w:rsidR="00BD1A72" w:rsidRPr="00F61B74">
        <w:t>Earthworks:</w:t>
      </w:r>
      <w:bookmarkEnd w:id="52"/>
      <w:bookmarkEnd w:id="53"/>
      <w:r w:rsidR="00BD1A72" w:rsidRPr="00F61B74">
        <w:t xml:space="preserve"> </w:t>
      </w:r>
    </w:p>
    <w:p w:rsidR="00BD1A72" w:rsidRDefault="00BD1A72" w:rsidP="00F61B74">
      <w:pPr>
        <w:rPr>
          <w:rFonts w:ascii="Arial" w:hAnsi="Arial" w:cs="Arial"/>
          <w:sz w:val="20"/>
          <w:szCs w:val="20"/>
        </w:rPr>
      </w:pPr>
      <w:r w:rsidRPr="00F61B74">
        <w:rPr>
          <w:rFonts w:ascii="Arial" w:hAnsi="Arial" w:cs="Arial"/>
          <w:sz w:val="20"/>
          <w:szCs w:val="20"/>
        </w:rPr>
        <w:t>For any developments that involved ground surface cutting and/or filling, the As Constructed submission must include the SPOT heights and any Digital Elevation Models and/or line work in digital AutoCAD format over the affected allotments.</w:t>
      </w:r>
    </w:p>
    <w:p w:rsidR="009B61BA" w:rsidRPr="00F61B74" w:rsidRDefault="009B61BA" w:rsidP="00F61B74">
      <w:pPr>
        <w:rPr>
          <w:rFonts w:ascii="Arial" w:hAnsi="Arial" w:cs="Arial"/>
          <w:sz w:val="20"/>
          <w:szCs w:val="20"/>
        </w:rPr>
      </w:pPr>
    </w:p>
    <w:p w:rsidR="009B61BA" w:rsidRPr="009B61BA" w:rsidRDefault="009B61BA" w:rsidP="009E1CF6">
      <w:pPr>
        <w:pStyle w:val="CSHeading1"/>
      </w:pPr>
      <w:bookmarkStart w:id="54" w:name="_Toc404855621"/>
      <w:bookmarkStart w:id="55" w:name="_Toc404855892"/>
      <w:r w:rsidRPr="009B61BA">
        <w:t xml:space="preserve">Table 4: </w:t>
      </w:r>
      <w:r w:rsidR="009E1CF6">
        <w:t xml:space="preserve">RRC Specific </w:t>
      </w:r>
      <w:r w:rsidRPr="009B61BA">
        <w:t>Display or Survey Capture Requirements</w:t>
      </w:r>
      <w:bookmarkEnd w:id="54"/>
      <w:bookmarkEnd w:id="55"/>
    </w:p>
    <w:tbl>
      <w:tblPr>
        <w:tblW w:w="5000" w:type="pct"/>
        <w:tblLook w:val="04A0" w:firstRow="1" w:lastRow="0" w:firstColumn="1" w:lastColumn="0" w:noHBand="0" w:noVBand="1"/>
      </w:tblPr>
      <w:tblGrid>
        <w:gridCol w:w="1206"/>
        <w:gridCol w:w="1660"/>
        <w:gridCol w:w="2613"/>
        <w:gridCol w:w="3763"/>
      </w:tblGrid>
      <w:tr w:rsidR="009B61BA" w:rsidRPr="009B61BA" w:rsidTr="009E1CF6">
        <w:trPr>
          <w:trHeight w:val="402"/>
        </w:trPr>
        <w:tc>
          <w:tcPr>
            <w:tcW w:w="652" w:type="pct"/>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9B61BA" w:rsidRPr="009E1CF6" w:rsidRDefault="009B61BA" w:rsidP="009B61BA">
            <w:pPr>
              <w:spacing w:after="0" w:line="240" w:lineRule="auto"/>
              <w:jc w:val="center"/>
              <w:rPr>
                <w:rFonts w:ascii="Arial" w:eastAsia="Times New Roman" w:hAnsi="Arial" w:cs="Arial"/>
                <w:b/>
                <w:bCs/>
                <w:color w:val="000000"/>
                <w:sz w:val="20"/>
                <w:szCs w:val="20"/>
                <w:lang w:eastAsia="en-AU"/>
              </w:rPr>
            </w:pPr>
            <w:r w:rsidRPr="009E1CF6">
              <w:rPr>
                <w:rFonts w:ascii="Arial" w:eastAsia="Times New Roman" w:hAnsi="Arial" w:cs="Arial"/>
                <w:b/>
                <w:bCs/>
                <w:color w:val="000000"/>
                <w:sz w:val="20"/>
                <w:szCs w:val="20"/>
                <w:lang w:eastAsia="en-AU"/>
              </w:rPr>
              <w:t>ADAC Class</w:t>
            </w:r>
          </w:p>
        </w:tc>
        <w:tc>
          <w:tcPr>
            <w:tcW w:w="898" w:type="pct"/>
            <w:tcBorders>
              <w:top w:val="single" w:sz="8" w:space="0" w:color="auto"/>
              <w:left w:val="nil"/>
              <w:bottom w:val="single" w:sz="8" w:space="0" w:color="auto"/>
              <w:right w:val="single" w:sz="8" w:space="0" w:color="auto"/>
            </w:tcBorders>
            <w:shd w:val="clear" w:color="000000" w:fill="BFBFBF"/>
            <w:noWrap/>
            <w:vAlign w:val="center"/>
            <w:hideMark/>
          </w:tcPr>
          <w:p w:rsidR="009B61BA" w:rsidRPr="009E1CF6" w:rsidRDefault="009B61BA" w:rsidP="009B61BA">
            <w:pPr>
              <w:spacing w:after="0" w:line="240" w:lineRule="auto"/>
              <w:jc w:val="center"/>
              <w:rPr>
                <w:rFonts w:ascii="Arial" w:eastAsia="Times New Roman" w:hAnsi="Arial" w:cs="Arial"/>
                <w:b/>
                <w:bCs/>
                <w:color w:val="000000"/>
                <w:sz w:val="20"/>
                <w:szCs w:val="20"/>
                <w:lang w:eastAsia="en-AU"/>
              </w:rPr>
            </w:pPr>
            <w:r w:rsidRPr="009E1CF6">
              <w:rPr>
                <w:rFonts w:ascii="Arial" w:eastAsia="Times New Roman" w:hAnsi="Arial" w:cs="Arial"/>
                <w:b/>
                <w:bCs/>
                <w:color w:val="000000"/>
                <w:sz w:val="20"/>
                <w:szCs w:val="20"/>
                <w:lang w:eastAsia="en-AU"/>
              </w:rPr>
              <w:t>ADAC Asset Type</w:t>
            </w:r>
          </w:p>
        </w:tc>
        <w:tc>
          <w:tcPr>
            <w:tcW w:w="1414" w:type="pct"/>
            <w:tcBorders>
              <w:top w:val="single" w:sz="8" w:space="0" w:color="auto"/>
              <w:left w:val="nil"/>
              <w:bottom w:val="single" w:sz="8" w:space="0" w:color="auto"/>
              <w:right w:val="single" w:sz="8" w:space="0" w:color="auto"/>
            </w:tcBorders>
            <w:shd w:val="clear" w:color="000000" w:fill="BFBFBF"/>
            <w:noWrap/>
            <w:vAlign w:val="center"/>
            <w:hideMark/>
          </w:tcPr>
          <w:p w:rsidR="009B61BA" w:rsidRPr="009E1CF6" w:rsidRDefault="009B61BA" w:rsidP="009B61BA">
            <w:pPr>
              <w:spacing w:after="0" w:line="240" w:lineRule="auto"/>
              <w:jc w:val="center"/>
              <w:rPr>
                <w:rFonts w:ascii="Arial" w:eastAsia="Times New Roman" w:hAnsi="Arial" w:cs="Arial"/>
                <w:b/>
                <w:bCs/>
                <w:color w:val="000000"/>
                <w:sz w:val="20"/>
                <w:szCs w:val="20"/>
                <w:lang w:eastAsia="en-AU"/>
              </w:rPr>
            </w:pPr>
            <w:r w:rsidRPr="009E1CF6">
              <w:rPr>
                <w:rFonts w:ascii="Arial" w:eastAsia="Times New Roman" w:hAnsi="Arial" w:cs="Arial"/>
                <w:b/>
                <w:bCs/>
                <w:color w:val="000000"/>
                <w:sz w:val="20"/>
                <w:szCs w:val="20"/>
                <w:lang w:eastAsia="en-AU"/>
              </w:rPr>
              <w:t>RRC Equivalent</w:t>
            </w:r>
          </w:p>
        </w:tc>
        <w:tc>
          <w:tcPr>
            <w:tcW w:w="2036" w:type="pct"/>
            <w:tcBorders>
              <w:top w:val="single" w:sz="8" w:space="0" w:color="auto"/>
              <w:left w:val="nil"/>
              <w:bottom w:val="single" w:sz="8" w:space="0" w:color="auto"/>
              <w:right w:val="single" w:sz="8" w:space="0" w:color="auto"/>
            </w:tcBorders>
            <w:shd w:val="clear" w:color="000000" w:fill="BFBFBF"/>
            <w:noWrap/>
            <w:vAlign w:val="center"/>
            <w:hideMark/>
          </w:tcPr>
          <w:p w:rsidR="009B61BA" w:rsidRPr="009E1CF6" w:rsidRDefault="009B61BA" w:rsidP="009B61BA">
            <w:pPr>
              <w:spacing w:after="0" w:line="240" w:lineRule="auto"/>
              <w:jc w:val="center"/>
              <w:rPr>
                <w:rFonts w:ascii="Arial" w:eastAsia="Times New Roman" w:hAnsi="Arial" w:cs="Arial"/>
                <w:b/>
                <w:bCs/>
                <w:color w:val="000000"/>
                <w:sz w:val="20"/>
                <w:szCs w:val="20"/>
                <w:lang w:eastAsia="en-AU"/>
              </w:rPr>
            </w:pPr>
            <w:r w:rsidRPr="009E1CF6">
              <w:rPr>
                <w:rFonts w:ascii="Arial" w:eastAsia="Times New Roman" w:hAnsi="Arial" w:cs="Arial"/>
                <w:b/>
                <w:bCs/>
                <w:color w:val="000000"/>
                <w:sz w:val="20"/>
                <w:szCs w:val="20"/>
                <w:lang w:eastAsia="en-AU"/>
              </w:rPr>
              <w:t>RRC Specific Capture Requirements</w:t>
            </w:r>
          </w:p>
        </w:tc>
      </w:tr>
      <w:tr w:rsidR="009B61BA" w:rsidRPr="009B61BA" w:rsidTr="009E1CF6">
        <w:trPr>
          <w:trHeight w:val="402"/>
        </w:trPr>
        <w:tc>
          <w:tcPr>
            <w:tcW w:w="652" w:type="pct"/>
            <w:tcBorders>
              <w:top w:val="nil"/>
              <w:left w:val="single" w:sz="8" w:space="0" w:color="auto"/>
              <w:bottom w:val="single" w:sz="4" w:space="0" w:color="D9D9D9"/>
              <w:right w:val="single" w:sz="4" w:space="0" w:color="D9D9D9"/>
            </w:tcBorders>
            <w:shd w:val="clear" w:color="auto" w:fill="auto"/>
            <w:noWrap/>
            <w:vAlign w:val="center"/>
            <w:hideMark/>
          </w:tcPr>
          <w:p w:rsidR="009B61BA" w:rsidRPr="009E1CF6" w:rsidRDefault="009B61BA" w:rsidP="009E1CF6">
            <w:pPr>
              <w:spacing w:after="0" w:line="240" w:lineRule="auto"/>
              <w:jc w:val="center"/>
              <w:rPr>
                <w:rFonts w:ascii="Arial" w:eastAsia="Times New Roman" w:hAnsi="Arial" w:cs="Arial"/>
                <w:b/>
                <w:bCs/>
                <w:color w:val="000000"/>
                <w:sz w:val="20"/>
                <w:szCs w:val="20"/>
                <w:lang w:eastAsia="en-AU"/>
              </w:rPr>
            </w:pPr>
            <w:r w:rsidRPr="009E1CF6">
              <w:rPr>
                <w:rFonts w:ascii="Arial" w:eastAsia="Times New Roman" w:hAnsi="Arial" w:cs="Arial"/>
                <w:b/>
                <w:bCs/>
                <w:color w:val="000000"/>
                <w:sz w:val="20"/>
                <w:szCs w:val="20"/>
                <w:lang w:eastAsia="en-AU"/>
              </w:rPr>
              <w:t>Open Space</w:t>
            </w:r>
          </w:p>
        </w:tc>
        <w:tc>
          <w:tcPr>
            <w:tcW w:w="898" w:type="pct"/>
            <w:tcBorders>
              <w:top w:val="nil"/>
              <w:left w:val="nil"/>
              <w:bottom w:val="single" w:sz="4" w:space="0" w:color="D9D9D9"/>
              <w:right w:val="single" w:sz="4" w:space="0" w:color="D9D9D9"/>
            </w:tcBorders>
            <w:shd w:val="clear" w:color="auto" w:fill="auto"/>
            <w:noWrap/>
            <w:vAlign w:val="center"/>
            <w:hideMark/>
          </w:tcPr>
          <w:p w:rsidR="009B61BA" w:rsidRPr="009E1CF6" w:rsidRDefault="009B61BA" w:rsidP="009B61BA">
            <w:pPr>
              <w:spacing w:after="0" w:line="240" w:lineRule="auto"/>
              <w:rPr>
                <w:rFonts w:ascii="Arial" w:eastAsia="Times New Roman" w:hAnsi="Arial" w:cs="Arial"/>
                <w:color w:val="000000"/>
                <w:sz w:val="20"/>
                <w:szCs w:val="20"/>
                <w:lang w:eastAsia="en-AU"/>
              </w:rPr>
            </w:pPr>
            <w:r w:rsidRPr="009E1CF6">
              <w:rPr>
                <w:rFonts w:ascii="Arial" w:eastAsia="Times New Roman" w:hAnsi="Arial" w:cs="Arial"/>
                <w:color w:val="000000"/>
                <w:sz w:val="20"/>
                <w:szCs w:val="20"/>
                <w:lang w:eastAsia="en-AU"/>
              </w:rPr>
              <w:t>Barrier Continuous</w:t>
            </w:r>
          </w:p>
        </w:tc>
        <w:tc>
          <w:tcPr>
            <w:tcW w:w="1414" w:type="pct"/>
            <w:tcBorders>
              <w:top w:val="nil"/>
              <w:left w:val="nil"/>
              <w:bottom w:val="single" w:sz="4" w:space="0" w:color="D9D9D9"/>
              <w:right w:val="single" w:sz="4" w:space="0" w:color="D9D9D9"/>
            </w:tcBorders>
            <w:shd w:val="clear" w:color="auto" w:fill="auto"/>
            <w:noWrap/>
            <w:vAlign w:val="center"/>
            <w:hideMark/>
          </w:tcPr>
          <w:p w:rsidR="009B61BA" w:rsidRPr="009E1CF6" w:rsidRDefault="009B61BA" w:rsidP="009B61BA">
            <w:pPr>
              <w:spacing w:after="0" w:line="240" w:lineRule="auto"/>
              <w:rPr>
                <w:rFonts w:ascii="Arial" w:eastAsia="Times New Roman" w:hAnsi="Arial" w:cs="Arial"/>
                <w:color w:val="000000"/>
                <w:sz w:val="20"/>
                <w:szCs w:val="20"/>
                <w:lang w:eastAsia="en-AU"/>
              </w:rPr>
            </w:pPr>
            <w:r w:rsidRPr="009E1CF6">
              <w:rPr>
                <w:rFonts w:ascii="Arial" w:eastAsia="Times New Roman" w:hAnsi="Arial" w:cs="Arial"/>
                <w:color w:val="000000"/>
                <w:sz w:val="20"/>
                <w:szCs w:val="20"/>
                <w:lang w:eastAsia="en-AU"/>
              </w:rPr>
              <w:t>Fence/Bollard Run</w:t>
            </w:r>
          </w:p>
        </w:tc>
        <w:tc>
          <w:tcPr>
            <w:tcW w:w="2036" w:type="pct"/>
            <w:tcBorders>
              <w:top w:val="nil"/>
              <w:left w:val="nil"/>
              <w:bottom w:val="single" w:sz="4" w:space="0" w:color="D9D9D9"/>
              <w:right w:val="single" w:sz="8" w:space="0" w:color="auto"/>
            </w:tcBorders>
            <w:shd w:val="clear" w:color="auto" w:fill="auto"/>
            <w:noWrap/>
            <w:vAlign w:val="center"/>
            <w:hideMark/>
          </w:tcPr>
          <w:p w:rsidR="009B61BA" w:rsidRPr="009E1CF6" w:rsidRDefault="009B61BA" w:rsidP="009B61BA">
            <w:pPr>
              <w:spacing w:after="0" w:line="240" w:lineRule="auto"/>
              <w:rPr>
                <w:rFonts w:ascii="Arial" w:eastAsia="Times New Roman" w:hAnsi="Arial" w:cs="Arial"/>
                <w:color w:val="000000"/>
                <w:sz w:val="20"/>
                <w:szCs w:val="20"/>
                <w:lang w:eastAsia="en-AU"/>
              </w:rPr>
            </w:pPr>
            <w:r w:rsidRPr="009E1CF6">
              <w:rPr>
                <w:rFonts w:ascii="Arial" w:eastAsia="Times New Roman" w:hAnsi="Arial" w:cs="Arial"/>
                <w:color w:val="000000"/>
                <w:sz w:val="20"/>
                <w:szCs w:val="20"/>
                <w:lang w:eastAsia="en-AU"/>
              </w:rPr>
              <w:t>Not limited to Open Space Areas</w:t>
            </w:r>
          </w:p>
        </w:tc>
      </w:tr>
      <w:tr w:rsidR="009B61BA" w:rsidRPr="009B61BA" w:rsidTr="009E1CF6">
        <w:trPr>
          <w:trHeight w:val="402"/>
        </w:trPr>
        <w:tc>
          <w:tcPr>
            <w:tcW w:w="652" w:type="pct"/>
            <w:tcBorders>
              <w:top w:val="nil"/>
              <w:left w:val="single" w:sz="8" w:space="0" w:color="auto"/>
              <w:bottom w:val="single" w:sz="4" w:space="0" w:color="D9D9D9"/>
              <w:right w:val="single" w:sz="4" w:space="0" w:color="D9D9D9"/>
            </w:tcBorders>
            <w:shd w:val="clear" w:color="auto" w:fill="auto"/>
            <w:noWrap/>
            <w:vAlign w:val="center"/>
            <w:hideMark/>
          </w:tcPr>
          <w:p w:rsidR="009B61BA" w:rsidRPr="009E1CF6" w:rsidRDefault="009B61BA" w:rsidP="009B61BA">
            <w:pPr>
              <w:spacing w:after="0" w:line="240" w:lineRule="auto"/>
              <w:rPr>
                <w:rFonts w:ascii="Arial" w:eastAsia="Times New Roman" w:hAnsi="Arial" w:cs="Arial"/>
                <w:b/>
                <w:bCs/>
                <w:color w:val="000000"/>
                <w:sz w:val="20"/>
                <w:szCs w:val="20"/>
                <w:lang w:eastAsia="en-AU"/>
              </w:rPr>
            </w:pPr>
            <w:r w:rsidRPr="009E1CF6">
              <w:rPr>
                <w:rFonts w:ascii="Arial" w:eastAsia="Times New Roman" w:hAnsi="Arial" w:cs="Arial"/>
                <w:b/>
                <w:bCs/>
                <w:color w:val="000000"/>
                <w:sz w:val="20"/>
                <w:szCs w:val="20"/>
                <w:lang w:eastAsia="en-AU"/>
              </w:rPr>
              <w:t> </w:t>
            </w:r>
          </w:p>
        </w:tc>
        <w:tc>
          <w:tcPr>
            <w:tcW w:w="898" w:type="pct"/>
            <w:tcBorders>
              <w:top w:val="nil"/>
              <w:left w:val="nil"/>
              <w:bottom w:val="single" w:sz="4" w:space="0" w:color="D9D9D9"/>
              <w:right w:val="single" w:sz="4" w:space="0" w:color="D9D9D9"/>
            </w:tcBorders>
            <w:shd w:val="clear" w:color="auto" w:fill="auto"/>
            <w:noWrap/>
            <w:vAlign w:val="center"/>
            <w:hideMark/>
          </w:tcPr>
          <w:p w:rsidR="009B61BA" w:rsidRPr="009E1CF6" w:rsidRDefault="009B61BA" w:rsidP="009B61BA">
            <w:pPr>
              <w:spacing w:after="0" w:line="240" w:lineRule="auto"/>
              <w:rPr>
                <w:rFonts w:ascii="Arial" w:eastAsia="Times New Roman" w:hAnsi="Arial" w:cs="Arial"/>
                <w:color w:val="000000"/>
                <w:sz w:val="20"/>
                <w:szCs w:val="20"/>
                <w:lang w:eastAsia="en-AU"/>
              </w:rPr>
            </w:pPr>
            <w:r w:rsidRPr="009E1CF6">
              <w:rPr>
                <w:rFonts w:ascii="Arial" w:eastAsia="Times New Roman" w:hAnsi="Arial" w:cs="Arial"/>
                <w:color w:val="000000"/>
                <w:sz w:val="20"/>
                <w:szCs w:val="20"/>
                <w:lang w:eastAsia="en-AU"/>
              </w:rPr>
              <w:t>Sign</w:t>
            </w:r>
          </w:p>
        </w:tc>
        <w:tc>
          <w:tcPr>
            <w:tcW w:w="1414" w:type="pct"/>
            <w:tcBorders>
              <w:top w:val="nil"/>
              <w:left w:val="nil"/>
              <w:bottom w:val="single" w:sz="4" w:space="0" w:color="D9D9D9"/>
              <w:right w:val="single" w:sz="4" w:space="0" w:color="D9D9D9"/>
            </w:tcBorders>
            <w:shd w:val="clear" w:color="auto" w:fill="auto"/>
            <w:noWrap/>
            <w:vAlign w:val="center"/>
            <w:hideMark/>
          </w:tcPr>
          <w:p w:rsidR="009B61BA" w:rsidRPr="009E1CF6" w:rsidRDefault="009B61BA" w:rsidP="009B61BA">
            <w:pPr>
              <w:spacing w:after="0" w:line="240" w:lineRule="auto"/>
              <w:rPr>
                <w:rFonts w:ascii="Arial" w:eastAsia="Times New Roman" w:hAnsi="Arial" w:cs="Arial"/>
                <w:color w:val="000000"/>
                <w:sz w:val="20"/>
                <w:szCs w:val="20"/>
                <w:lang w:eastAsia="en-AU"/>
              </w:rPr>
            </w:pPr>
            <w:r w:rsidRPr="009E1CF6">
              <w:rPr>
                <w:rFonts w:ascii="Arial" w:eastAsia="Times New Roman" w:hAnsi="Arial" w:cs="Arial"/>
                <w:color w:val="000000"/>
                <w:sz w:val="20"/>
                <w:szCs w:val="20"/>
                <w:lang w:eastAsia="en-AU"/>
              </w:rPr>
              <w:t>Park/Road Signs</w:t>
            </w:r>
          </w:p>
        </w:tc>
        <w:tc>
          <w:tcPr>
            <w:tcW w:w="2036" w:type="pct"/>
            <w:tcBorders>
              <w:top w:val="nil"/>
              <w:left w:val="nil"/>
              <w:bottom w:val="single" w:sz="4" w:space="0" w:color="D9D9D9"/>
              <w:right w:val="single" w:sz="8" w:space="0" w:color="auto"/>
            </w:tcBorders>
            <w:shd w:val="clear" w:color="auto" w:fill="auto"/>
            <w:noWrap/>
            <w:vAlign w:val="center"/>
            <w:hideMark/>
          </w:tcPr>
          <w:p w:rsidR="009B61BA" w:rsidRPr="009E1CF6" w:rsidRDefault="009B61BA" w:rsidP="009B61BA">
            <w:pPr>
              <w:spacing w:after="0" w:line="240" w:lineRule="auto"/>
              <w:rPr>
                <w:rFonts w:ascii="Arial" w:eastAsia="Times New Roman" w:hAnsi="Arial" w:cs="Arial"/>
                <w:color w:val="000000"/>
                <w:sz w:val="20"/>
                <w:szCs w:val="20"/>
                <w:lang w:eastAsia="en-AU"/>
              </w:rPr>
            </w:pPr>
            <w:r w:rsidRPr="009E1CF6">
              <w:rPr>
                <w:rFonts w:ascii="Arial" w:eastAsia="Times New Roman" w:hAnsi="Arial" w:cs="Arial"/>
                <w:color w:val="000000"/>
                <w:sz w:val="20"/>
                <w:szCs w:val="20"/>
                <w:lang w:eastAsia="en-AU"/>
              </w:rPr>
              <w:t>Can contain Road Signs</w:t>
            </w:r>
          </w:p>
        </w:tc>
      </w:tr>
      <w:tr w:rsidR="009B61BA" w:rsidRPr="009B61BA" w:rsidTr="009E1CF6">
        <w:trPr>
          <w:trHeight w:val="402"/>
        </w:trPr>
        <w:tc>
          <w:tcPr>
            <w:tcW w:w="652" w:type="pct"/>
            <w:tcBorders>
              <w:top w:val="nil"/>
              <w:left w:val="single" w:sz="8" w:space="0" w:color="auto"/>
              <w:bottom w:val="single" w:sz="4" w:space="0" w:color="D9D9D9"/>
              <w:right w:val="single" w:sz="4" w:space="0" w:color="D9D9D9"/>
            </w:tcBorders>
            <w:shd w:val="clear" w:color="auto" w:fill="auto"/>
            <w:noWrap/>
            <w:vAlign w:val="center"/>
            <w:hideMark/>
          </w:tcPr>
          <w:p w:rsidR="009B61BA" w:rsidRPr="009E1CF6" w:rsidRDefault="009B61BA" w:rsidP="009B61BA">
            <w:pPr>
              <w:spacing w:after="0" w:line="240" w:lineRule="auto"/>
              <w:rPr>
                <w:rFonts w:ascii="Arial" w:eastAsia="Times New Roman" w:hAnsi="Arial" w:cs="Arial"/>
                <w:b/>
                <w:bCs/>
                <w:color w:val="000000"/>
                <w:sz w:val="20"/>
                <w:szCs w:val="20"/>
                <w:lang w:eastAsia="en-AU"/>
              </w:rPr>
            </w:pPr>
            <w:r w:rsidRPr="009E1CF6">
              <w:rPr>
                <w:rFonts w:ascii="Arial" w:eastAsia="Times New Roman" w:hAnsi="Arial" w:cs="Arial"/>
                <w:b/>
                <w:bCs/>
                <w:color w:val="000000"/>
                <w:sz w:val="20"/>
                <w:szCs w:val="20"/>
                <w:lang w:eastAsia="en-AU"/>
              </w:rPr>
              <w:t> </w:t>
            </w:r>
          </w:p>
        </w:tc>
        <w:tc>
          <w:tcPr>
            <w:tcW w:w="898" w:type="pct"/>
            <w:tcBorders>
              <w:top w:val="nil"/>
              <w:left w:val="nil"/>
              <w:bottom w:val="single" w:sz="4" w:space="0" w:color="D9D9D9"/>
              <w:right w:val="single" w:sz="4" w:space="0" w:color="D9D9D9"/>
            </w:tcBorders>
            <w:shd w:val="clear" w:color="auto" w:fill="auto"/>
            <w:noWrap/>
            <w:vAlign w:val="center"/>
            <w:hideMark/>
          </w:tcPr>
          <w:p w:rsidR="009B61BA" w:rsidRPr="009E1CF6" w:rsidRDefault="009B61BA" w:rsidP="009B61BA">
            <w:pPr>
              <w:spacing w:after="0" w:line="240" w:lineRule="auto"/>
              <w:rPr>
                <w:rFonts w:ascii="Arial" w:eastAsia="Times New Roman" w:hAnsi="Arial" w:cs="Arial"/>
                <w:color w:val="000000"/>
                <w:sz w:val="20"/>
                <w:szCs w:val="20"/>
                <w:lang w:eastAsia="en-AU"/>
              </w:rPr>
            </w:pPr>
            <w:r w:rsidRPr="009E1CF6">
              <w:rPr>
                <w:rFonts w:ascii="Arial" w:eastAsia="Times New Roman" w:hAnsi="Arial" w:cs="Arial"/>
                <w:color w:val="000000"/>
                <w:sz w:val="20"/>
                <w:szCs w:val="20"/>
                <w:lang w:eastAsia="en-AU"/>
              </w:rPr>
              <w:t>Electrical Fitting</w:t>
            </w:r>
          </w:p>
        </w:tc>
        <w:tc>
          <w:tcPr>
            <w:tcW w:w="1414" w:type="pct"/>
            <w:tcBorders>
              <w:top w:val="nil"/>
              <w:left w:val="nil"/>
              <w:bottom w:val="single" w:sz="4" w:space="0" w:color="D9D9D9"/>
              <w:right w:val="single" w:sz="4" w:space="0" w:color="D9D9D9"/>
            </w:tcBorders>
            <w:shd w:val="clear" w:color="auto" w:fill="auto"/>
            <w:noWrap/>
            <w:vAlign w:val="center"/>
            <w:hideMark/>
          </w:tcPr>
          <w:p w:rsidR="009B61BA" w:rsidRPr="009E1CF6" w:rsidRDefault="009B61BA" w:rsidP="009B61BA">
            <w:pPr>
              <w:spacing w:after="0" w:line="240" w:lineRule="auto"/>
              <w:rPr>
                <w:rFonts w:ascii="Arial" w:eastAsia="Times New Roman" w:hAnsi="Arial" w:cs="Arial"/>
                <w:color w:val="000000"/>
                <w:sz w:val="20"/>
                <w:szCs w:val="20"/>
                <w:lang w:eastAsia="en-AU"/>
              </w:rPr>
            </w:pPr>
            <w:r w:rsidRPr="009E1CF6">
              <w:rPr>
                <w:rFonts w:ascii="Arial" w:eastAsia="Times New Roman" w:hAnsi="Arial" w:cs="Arial"/>
                <w:color w:val="000000"/>
                <w:sz w:val="20"/>
                <w:szCs w:val="20"/>
                <w:lang w:eastAsia="en-AU"/>
              </w:rPr>
              <w:t>Street Lights &amp; Poles</w:t>
            </w:r>
          </w:p>
        </w:tc>
        <w:tc>
          <w:tcPr>
            <w:tcW w:w="2036" w:type="pct"/>
            <w:tcBorders>
              <w:top w:val="nil"/>
              <w:left w:val="nil"/>
              <w:bottom w:val="single" w:sz="4" w:space="0" w:color="D9D9D9"/>
              <w:right w:val="single" w:sz="8" w:space="0" w:color="auto"/>
            </w:tcBorders>
            <w:shd w:val="clear" w:color="auto" w:fill="auto"/>
            <w:noWrap/>
            <w:vAlign w:val="center"/>
            <w:hideMark/>
          </w:tcPr>
          <w:p w:rsidR="009B61BA" w:rsidRPr="009E1CF6" w:rsidRDefault="009B61BA" w:rsidP="009B61BA">
            <w:pPr>
              <w:spacing w:after="0" w:line="240" w:lineRule="auto"/>
              <w:rPr>
                <w:rFonts w:ascii="Arial" w:eastAsia="Times New Roman" w:hAnsi="Arial" w:cs="Arial"/>
                <w:color w:val="000000"/>
                <w:sz w:val="20"/>
                <w:szCs w:val="20"/>
                <w:lang w:eastAsia="en-AU"/>
              </w:rPr>
            </w:pPr>
            <w:r w:rsidRPr="009E1CF6">
              <w:rPr>
                <w:rFonts w:ascii="Arial" w:eastAsia="Times New Roman" w:hAnsi="Arial" w:cs="Arial"/>
                <w:color w:val="000000"/>
                <w:sz w:val="20"/>
                <w:szCs w:val="20"/>
                <w:lang w:eastAsia="en-AU"/>
              </w:rPr>
              <w:t>Can contain Street Lights &amp; Poles</w:t>
            </w:r>
          </w:p>
        </w:tc>
      </w:tr>
      <w:tr w:rsidR="009B61BA" w:rsidRPr="009B61BA" w:rsidTr="009E1CF6">
        <w:trPr>
          <w:trHeight w:val="402"/>
        </w:trPr>
        <w:tc>
          <w:tcPr>
            <w:tcW w:w="652" w:type="pct"/>
            <w:tcBorders>
              <w:top w:val="nil"/>
              <w:left w:val="single" w:sz="8" w:space="0" w:color="auto"/>
              <w:bottom w:val="single" w:sz="4" w:space="0" w:color="D9D9D9"/>
              <w:right w:val="single" w:sz="4" w:space="0" w:color="D9D9D9"/>
            </w:tcBorders>
            <w:shd w:val="clear" w:color="auto" w:fill="auto"/>
            <w:noWrap/>
            <w:vAlign w:val="center"/>
            <w:hideMark/>
          </w:tcPr>
          <w:p w:rsidR="00207EAE" w:rsidRPr="009E1CF6" w:rsidRDefault="009B61BA" w:rsidP="009E1CF6">
            <w:pPr>
              <w:spacing w:after="0" w:line="240" w:lineRule="auto"/>
              <w:jc w:val="center"/>
              <w:rPr>
                <w:rFonts w:ascii="Arial" w:eastAsia="Times New Roman" w:hAnsi="Arial" w:cs="Arial"/>
                <w:b/>
                <w:bCs/>
                <w:color w:val="000000"/>
                <w:sz w:val="20"/>
                <w:szCs w:val="20"/>
                <w:lang w:eastAsia="en-AU"/>
              </w:rPr>
            </w:pPr>
            <w:r w:rsidRPr="009E1CF6">
              <w:rPr>
                <w:rFonts w:ascii="Arial" w:eastAsia="Times New Roman" w:hAnsi="Arial" w:cs="Arial"/>
                <w:b/>
                <w:bCs/>
                <w:color w:val="000000"/>
                <w:sz w:val="20"/>
                <w:szCs w:val="20"/>
                <w:lang w:eastAsia="en-AU"/>
              </w:rPr>
              <w:t>Storm</w:t>
            </w:r>
          </w:p>
          <w:p w:rsidR="009B61BA" w:rsidRPr="009E1CF6" w:rsidRDefault="00207EAE" w:rsidP="009E1CF6">
            <w:pPr>
              <w:spacing w:after="0" w:line="240" w:lineRule="auto"/>
              <w:jc w:val="center"/>
              <w:rPr>
                <w:rFonts w:ascii="Arial" w:eastAsia="Times New Roman" w:hAnsi="Arial" w:cs="Arial"/>
                <w:b/>
                <w:bCs/>
                <w:color w:val="000000"/>
                <w:sz w:val="20"/>
                <w:szCs w:val="20"/>
                <w:lang w:eastAsia="en-AU"/>
              </w:rPr>
            </w:pPr>
            <w:r w:rsidRPr="009E1CF6">
              <w:rPr>
                <w:rFonts w:ascii="Arial" w:eastAsia="Times New Roman" w:hAnsi="Arial" w:cs="Arial"/>
                <w:b/>
                <w:bCs/>
                <w:color w:val="000000"/>
                <w:sz w:val="20"/>
                <w:szCs w:val="20"/>
                <w:lang w:eastAsia="en-AU"/>
              </w:rPr>
              <w:t>W</w:t>
            </w:r>
            <w:r w:rsidR="009B61BA" w:rsidRPr="009E1CF6">
              <w:rPr>
                <w:rFonts w:ascii="Arial" w:eastAsia="Times New Roman" w:hAnsi="Arial" w:cs="Arial"/>
                <w:b/>
                <w:bCs/>
                <w:color w:val="000000"/>
                <w:sz w:val="20"/>
                <w:szCs w:val="20"/>
                <w:lang w:eastAsia="en-AU"/>
              </w:rPr>
              <w:t>ater</w:t>
            </w:r>
          </w:p>
        </w:tc>
        <w:tc>
          <w:tcPr>
            <w:tcW w:w="898" w:type="pct"/>
            <w:tcBorders>
              <w:top w:val="nil"/>
              <w:left w:val="nil"/>
              <w:bottom w:val="single" w:sz="4" w:space="0" w:color="D9D9D9"/>
              <w:right w:val="single" w:sz="4" w:space="0" w:color="D9D9D9"/>
            </w:tcBorders>
            <w:shd w:val="clear" w:color="auto" w:fill="auto"/>
            <w:noWrap/>
            <w:vAlign w:val="center"/>
            <w:hideMark/>
          </w:tcPr>
          <w:p w:rsidR="009B61BA" w:rsidRPr="009E1CF6" w:rsidRDefault="009B61BA" w:rsidP="009B61BA">
            <w:pPr>
              <w:spacing w:after="0" w:line="240" w:lineRule="auto"/>
              <w:rPr>
                <w:rFonts w:ascii="Arial" w:eastAsia="Times New Roman" w:hAnsi="Arial" w:cs="Arial"/>
                <w:color w:val="000000"/>
                <w:sz w:val="20"/>
                <w:szCs w:val="20"/>
                <w:lang w:eastAsia="en-AU"/>
              </w:rPr>
            </w:pPr>
            <w:r w:rsidRPr="009E1CF6">
              <w:rPr>
                <w:rFonts w:ascii="Arial" w:eastAsia="Times New Roman" w:hAnsi="Arial" w:cs="Arial"/>
                <w:color w:val="000000"/>
                <w:sz w:val="20"/>
                <w:szCs w:val="20"/>
                <w:lang w:eastAsia="en-AU"/>
              </w:rPr>
              <w:t>Pipes</w:t>
            </w:r>
          </w:p>
        </w:tc>
        <w:tc>
          <w:tcPr>
            <w:tcW w:w="1414" w:type="pct"/>
            <w:tcBorders>
              <w:top w:val="nil"/>
              <w:left w:val="nil"/>
              <w:bottom w:val="single" w:sz="4" w:space="0" w:color="D9D9D9"/>
              <w:right w:val="single" w:sz="4" w:space="0" w:color="D9D9D9"/>
            </w:tcBorders>
            <w:shd w:val="clear" w:color="auto" w:fill="auto"/>
            <w:noWrap/>
            <w:vAlign w:val="center"/>
            <w:hideMark/>
          </w:tcPr>
          <w:p w:rsidR="009B61BA" w:rsidRPr="009E1CF6" w:rsidRDefault="009B61BA" w:rsidP="009B61BA">
            <w:pPr>
              <w:spacing w:after="0" w:line="240" w:lineRule="auto"/>
              <w:rPr>
                <w:rFonts w:ascii="Arial" w:eastAsia="Times New Roman" w:hAnsi="Arial" w:cs="Arial"/>
                <w:color w:val="000000"/>
                <w:sz w:val="20"/>
                <w:szCs w:val="20"/>
                <w:lang w:eastAsia="en-AU"/>
              </w:rPr>
            </w:pPr>
            <w:r w:rsidRPr="009E1CF6">
              <w:rPr>
                <w:rFonts w:ascii="Arial" w:eastAsia="Times New Roman" w:hAnsi="Arial" w:cs="Arial"/>
                <w:color w:val="000000"/>
                <w:sz w:val="20"/>
                <w:szCs w:val="20"/>
                <w:lang w:eastAsia="en-AU"/>
              </w:rPr>
              <w:t>Stormwater Pipes/Culvert Pipes</w:t>
            </w:r>
          </w:p>
        </w:tc>
        <w:tc>
          <w:tcPr>
            <w:tcW w:w="2036" w:type="pct"/>
            <w:tcBorders>
              <w:top w:val="nil"/>
              <w:left w:val="nil"/>
              <w:bottom w:val="single" w:sz="4" w:space="0" w:color="D9D9D9"/>
              <w:right w:val="single" w:sz="8" w:space="0" w:color="auto"/>
            </w:tcBorders>
            <w:shd w:val="clear" w:color="auto" w:fill="auto"/>
            <w:noWrap/>
            <w:vAlign w:val="center"/>
            <w:hideMark/>
          </w:tcPr>
          <w:p w:rsidR="009B61BA" w:rsidRPr="009E1CF6" w:rsidRDefault="009B61BA" w:rsidP="009B61BA">
            <w:pPr>
              <w:spacing w:after="0" w:line="240" w:lineRule="auto"/>
              <w:rPr>
                <w:rFonts w:ascii="Arial" w:eastAsia="Times New Roman" w:hAnsi="Arial" w:cs="Arial"/>
                <w:color w:val="000000"/>
                <w:sz w:val="20"/>
                <w:szCs w:val="20"/>
                <w:lang w:eastAsia="en-AU"/>
              </w:rPr>
            </w:pPr>
            <w:r w:rsidRPr="009E1CF6">
              <w:rPr>
                <w:rFonts w:ascii="Arial" w:eastAsia="Times New Roman" w:hAnsi="Arial" w:cs="Arial"/>
                <w:color w:val="000000"/>
                <w:sz w:val="20"/>
                <w:szCs w:val="20"/>
                <w:lang w:eastAsia="en-AU"/>
              </w:rPr>
              <w:t>Multi-celled pipes must be captured individually</w:t>
            </w:r>
          </w:p>
        </w:tc>
      </w:tr>
      <w:tr w:rsidR="009B61BA" w:rsidRPr="009B61BA" w:rsidTr="009E1CF6">
        <w:trPr>
          <w:trHeight w:val="402"/>
        </w:trPr>
        <w:tc>
          <w:tcPr>
            <w:tcW w:w="652" w:type="pct"/>
            <w:tcBorders>
              <w:top w:val="nil"/>
              <w:left w:val="single" w:sz="8" w:space="0" w:color="auto"/>
              <w:bottom w:val="single" w:sz="4" w:space="0" w:color="D9D9D9"/>
              <w:right w:val="single" w:sz="4" w:space="0" w:color="D9D9D9"/>
            </w:tcBorders>
            <w:shd w:val="clear" w:color="auto" w:fill="auto"/>
            <w:noWrap/>
            <w:vAlign w:val="center"/>
            <w:hideMark/>
          </w:tcPr>
          <w:p w:rsidR="009B61BA" w:rsidRPr="009E1CF6" w:rsidRDefault="009B61BA" w:rsidP="009E1CF6">
            <w:pPr>
              <w:spacing w:after="0" w:line="240" w:lineRule="auto"/>
              <w:jc w:val="center"/>
              <w:rPr>
                <w:rFonts w:ascii="Arial" w:eastAsia="Times New Roman" w:hAnsi="Arial" w:cs="Arial"/>
                <w:b/>
                <w:bCs/>
                <w:color w:val="000000"/>
                <w:sz w:val="20"/>
                <w:szCs w:val="20"/>
                <w:lang w:eastAsia="en-AU"/>
              </w:rPr>
            </w:pPr>
            <w:r w:rsidRPr="009E1CF6">
              <w:rPr>
                <w:rFonts w:ascii="Arial" w:eastAsia="Times New Roman" w:hAnsi="Arial" w:cs="Arial"/>
                <w:b/>
                <w:bCs/>
                <w:color w:val="000000"/>
                <w:sz w:val="20"/>
                <w:szCs w:val="20"/>
                <w:lang w:eastAsia="en-AU"/>
              </w:rPr>
              <w:t>Transport</w:t>
            </w:r>
          </w:p>
        </w:tc>
        <w:tc>
          <w:tcPr>
            <w:tcW w:w="898" w:type="pct"/>
            <w:tcBorders>
              <w:top w:val="nil"/>
              <w:left w:val="nil"/>
              <w:bottom w:val="single" w:sz="4" w:space="0" w:color="D9D9D9"/>
              <w:right w:val="single" w:sz="4" w:space="0" w:color="D9D9D9"/>
            </w:tcBorders>
            <w:shd w:val="clear" w:color="auto" w:fill="auto"/>
            <w:noWrap/>
            <w:vAlign w:val="center"/>
            <w:hideMark/>
          </w:tcPr>
          <w:p w:rsidR="009B61BA" w:rsidRPr="009E1CF6" w:rsidRDefault="009B61BA" w:rsidP="009B61BA">
            <w:pPr>
              <w:spacing w:after="0" w:line="240" w:lineRule="auto"/>
              <w:rPr>
                <w:rFonts w:ascii="Arial" w:eastAsia="Times New Roman" w:hAnsi="Arial" w:cs="Arial"/>
                <w:color w:val="000000"/>
                <w:sz w:val="20"/>
                <w:szCs w:val="20"/>
                <w:lang w:eastAsia="en-AU"/>
              </w:rPr>
            </w:pPr>
            <w:r w:rsidRPr="009E1CF6">
              <w:rPr>
                <w:rFonts w:ascii="Arial" w:eastAsia="Times New Roman" w:hAnsi="Arial" w:cs="Arial"/>
                <w:color w:val="000000"/>
                <w:sz w:val="20"/>
                <w:szCs w:val="20"/>
                <w:lang w:eastAsia="en-AU"/>
              </w:rPr>
              <w:t>Pram Ramp</w:t>
            </w:r>
          </w:p>
        </w:tc>
        <w:tc>
          <w:tcPr>
            <w:tcW w:w="1414" w:type="pct"/>
            <w:tcBorders>
              <w:top w:val="nil"/>
              <w:left w:val="nil"/>
              <w:bottom w:val="single" w:sz="4" w:space="0" w:color="D9D9D9"/>
              <w:right w:val="single" w:sz="4" w:space="0" w:color="D9D9D9"/>
            </w:tcBorders>
            <w:shd w:val="clear" w:color="auto" w:fill="auto"/>
            <w:noWrap/>
            <w:vAlign w:val="center"/>
            <w:hideMark/>
          </w:tcPr>
          <w:p w:rsidR="009B61BA" w:rsidRPr="009E1CF6" w:rsidRDefault="009B61BA" w:rsidP="009B61BA">
            <w:pPr>
              <w:spacing w:after="0" w:line="240" w:lineRule="auto"/>
              <w:rPr>
                <w:rFonts w:ascii="Arial" w:eastAsia="Times New Roman" w:hAnsi="Arial" w:cs="Arial"/>
                <w:color w:val="000000"/>
                <w:sz w:val="20"/>
                <w:szCs w:val="20"/>
                <w:lang w:eastAsia="en-AU"/>
              </w:rPr>
            </w:pPr>
            <w:r w:rsidRPr="009E1CF6">
              <w:rPr>
                <w:rFonts w:ascii="Arial" w:eastAsia="Times New Roman" w:hAnsi="Arial" w:cs="Arial"/>
                <w:color w:val="000000"/>
                <w:sz w:val="20"/>
                <w:szCs w:val="20"/>
                <w:lang w:eastAsia="en-AU"/>
              </w:rPr>
              <w:t>Pram Ramp/Kerb Ramp</w:t>
            </w:r>
          </w:p>
        </w:tc>
        <w:tc>
          <w:tcPr>
            <w:tcW w:w="2036" w:type="pct"/>
            <w:tcBorders>
              <w:top w:val="nil"/>
              <w:left w:val="nil"/>
              <w:bottom w:val="single" w:sz="4" w:space="0" w:color="D9D9D9"/>
              <w:right w:val="single" w:sz="8" w:space="0" w:color="auto"/>
            </w:tcBorders>
            <w:shd w:val="clear" w:color="auto" w:fill="auto"/>
            <w:noWrap/>
            <w:vAlign w:val="center"/>
            <w:hideMark/>
          </w:tcPr>
          <w:p w:rsidR="009B61BA" w:rsidRPr="009E1CF6" w:rsidRDefault="009B61BA" w:rsidP="009B61BA">
            <w:pPr>
              <w:spacing w:after="0" w:line="240" w:lineRule="auto"/>
              <w:rPr>
                <w:rFonts w:ascii="Arial" w:eastAsia="Times New Roman" w:hAnsi="Arial" w:cs="Arial"/>
                <w:color w:val="000000"/>
                <w:sz w:val="20"/>
                <w:szCs w:val="20"/>
                <w:lang w:eastAsia="en-AU"/>
              </w:rPr>
            </w:pPr>
            <w:r w:rsidRPr="009E1CF6">
              <w:rPr>
                <w:rFonts w:ascii="Arial" w:eastAsia="Times New Roman" w:hAnsi="Arial" w:cs="Arial"/>
                <w:color w:val="000000"/>
                <w:sz w:val="20"/>
                <w:szCs w:val="20"/>
                <w:lang w:eastAsia="en-AU"/>
              </w:rPr>
              <w:t xml:space="preserve">Capture on Pathway as a linear feature </w:t>
            </w:r>
          </w:p>
        </w:tc>
      </w:tr>
      <w:tr w:rsidR="009B61BA" w:rsidRPr="009B61BA" w:rsidTr="009E1CF6">
        <w:trPr>
          <w:trHeight w:val="402"/>
        </w:trPr>
        <w:tc>
          <w:tcPr>
            <w:tcW w:w="652" w:type="pct"/>
            <w:tcBorders>
              <w:top w:val="nil"/>
              <w:left w:val="single" w:sz="8" w:space="0" w:color="auto"/>
              <w:bottom w:val="single" w:sz="8" w:space="0" w:color="auto"/>
              <w:right w:val="single" w:sz="4" w:space="0" w:color="D9D9D9"/>
            </w:tcBorders>
            <w:shd w:val="clear" w:color="auto" w:fill="auto"/>
            <w:noWrap/>
            <w:vAlign w:val="center"/>
            <w:hideMark/>
          </w:tcPr>
          <w:p w:rsidR="009B61BA" w:rsidRPr="009E1CF6" w:rsidRDefault="009B61BA" w:rsidP="009B61BA">
            <w:pPr>
              <w:spacing w:after="0" w:line="240" w:lineRule="auto"/>
              <w:rPr>
                <w:rFonts w:ascii="Arial" w:eastAsia="Times New Roman" w:hAnsi="Arial" w:cs="Arial"/>
                <w:color w:val="000000"/>
                <w:sz w:val="20"/>
                <w:szCs w:val="20"/>
                <w:lang w:eastAsia="en-AU"/>
              </w:rPr>
            </w:pPr>
            <w:r w:rsidRPr="009E1CF6">
              <w:rPr>
                <w:rFonts w:ascii="Arial" w:eastAsia="Times New Roman" w:hAnsi="Arial" w:cs="Arial"/>
                <w:color w:val="000000"/>
                <w:sz w:val="20"/>
                <w:szCs w:val="20"/>
                <w:lang w:eastAsia="en-AU"/>
              </w:rPr>
              <w:t> </w:t>
            </w:r>
          </w:p>
        </w:tc>
        <w:tc>
          <w:tcPr>
            <w:tcW w:w="898" w:type="pct"/>
            <w:tcBorders>
              <w:top w:val="nil"/>
              <w:left w:val="nil"/>
              <w:bottom w:val="single" w:sz="8" w:space="0" w:color="auto"/>
              <w:right w:val="single" w:sz="4" w:space="0" w:color="D9D9D9"/>
            </w:tcBorders>
            <w:shd w:val="clear" w:color="auto" w:fill="auto"/>
            <w:noWrap/>
            <w:vAlign w:val="center"/>
            <w:hideMark/>
          </w:tcPr>
          <w:p w:rsidR="009B61BA" w:rsidRPr="009E1CF6" w:rsidRDefault="009B61BA" w:rsidP="009B61BA">
            <w:pPr>
              <w:spacing w:after="0" w:line="240" w:lineRule="auto"/>
              <w:rPr>
                <w:rFonts w:ascii="Arial" w:eastAsia="Times New Roman" w:hAnsi="Arial" w:cs="Arial"/>
                <w:color w:val="000000"/>
                <w:sz w:val="20"/>
                <w:szCs w:val="20"/>
                <w:lang w:eastAsia="en-AU"/>
              </w:rPr>
            </w:pPr>
            <w:r w:rsidRPr="009E1CF6">
              <w:rPr>
                <w:rFonts w:ascii="Arial" w:eastAsia="Times New Roman" w:hAnsi="Arial" w:cs="Arial"/>
                <w:color w:val="000000"/>
                <w:sz w:val="20"/>
                <w:szCs w:val="20"/>
                <w:lang w:eastAsia="en-AU"/>
              </w:rPr>
              <w:t>Road Edge</w:t>
            </w:r>
          </w:p>
        </w:tc>
        <w:tc>
          <w:tcPr>
            <w:tcW w:w="1414" w:type="pct"/>
            <w:tcBorders>
              <w:top w:val="nil"/>
              <w:left w:val="nil"/>
              <w:bottom w:val="single" w:sz="8" w:space="0" w:color="auto"/>
              <w:right w:val="single" w:sz="4" w:space="0" w:color="D9D9D9"/>
            </w:tcBorders>
            <w:shd w:val="clear" w:color="auto" w:fill="auto"/>
            <w:noWrap/>
            <w:vAlign w:val="center"/>
            <w:hideMark/>
          </w:tcPr>
          <w:p w:rsidR="009B61BA" w:rsidRPr="009E1CF6" w:rsidRDefault="009B61BA" w:rsidP="009B61BA">
            <w:pPr>
              <w:spacing w:after="0" w:line="240" w:lineRule="auto"/>
              <w:rPr>
                <w:rFonts w:ascii="Arial" w:eastAsia="Times New Roman" w:hAnsi="Arial" w:cs="Arial"/>
                <w:color w:val="000000"/>
                <w:sz w:val="20"/>
                <w:szCs w:val="20"/>
                <w:lang w:eastAsia="en-AU"/>
              </w:rPr>
            </w:pPr>
            <w:r w:rsidRPr="009E1CF6">
              <w:rPr>
                <w:rFonts w:ascii="Arial" w:eastAsia="Times New Roman" w:hAnsi="Arial" w:cs="Arial"/>
                <w:color w:val="000000"/>
                <w:sz w:val="20"/>
                <w:szCs w:val="20"/>
                <w:lang w:eastAsia="en-AU"/>
              </w:rPr>
              <w:t>Kerb and Channel</w:t>
            </w:r>
          </w:p>
        </w:tc>
        <w:tc>
          <w:tcPr>
            <w:tcW w:w="2036" w:type="pct"/>
            <w:tcBorders>
              <w:top w:val="nil"/>
              <w:left w:val="nil"/>
              <w:bottom w:val="single" w:sz="8" w:space="0" w:color="auto"/>
              <w:right w:val="single" w:sz="8" w:space="0" w:color="auto"/>
            </w:tcBorders>
            <w:shd w:val="clear" w:color="auto" w:fill="auto"/>
            <w:noWrap/>
            <w:vAlign w:val="center"/>
            <w:hideMark/>
          </w:tcPr>
          <w:p w:rsidR="009B61BA" w:rsidRPr="009E1CF6" w:rsidRDefault="009B61BA" w:rsidP="009B61BA">
            <w:pPr>
              <w:spacing w:after="0" w:line="240" w:lineRule="auto"/>
              <w:rPr>
                <w:rFonts w:ascii="Arial" w:eastAsia="Times New Roman" w:hAnsi="Arial" w:cs="Arial"/>
                <w:color w:val="000000"/>
                <w:sz w:val="20"/>
                <w:szCs w:val="20"/>
                <w:lang w:eastAsia="en-AU"/>
              </w:rPr>
            </w:pPr>
            <w:r w:rsidRPr="009E1CF6">
              <w:rPr>
                <w:rFonts w:ascii="Arial" w:eastAsia="Times New Roman" w:hAnsi="Arial" w:cs="Arial"/>
                <w:color w:val="000000"/>
                <w:sz w:val="20"/>
                <w:szCs w:val="20"/>
                <w:lang w:eastAsia="en-AU"/>
              </w:rPr>
              <w:t>Captured at Lip of Kerb</w:t>
            </w:r>
          </w:p>
        </w:tc>
      </w:tr>
    </w:tbl>
    <w:p w:rsidR="00AE3B3D" w:rsidRPr="00F61B74" w:rsidRDefault="00AE3B3D" w:rsidP="00F61B74">
      <w:pPr>
        <w:rPr>
          <w:rFonts w:ascii="Arial" w:hAnsi="Arial" w:cs="Arial"/>
          <w:sz w:val="20"/>
          <w:szCs w:val="20"/>
        </w:rPr>
      </w:pPr>
    </w:p>
    <w:p w:rsidR="005F55C4" w:rsidRDefault="005F55C4">
      <w:pPr>
        <w:rPr>
          <w:rFonts w:ascii="Arial" w:hAnsi="Arial" w:cs="Arial"/>
          <w:sz w:val="20"/>
          <w:szCs w:val="20"/>
        </w:rPr>
        <w:sectPr w:rsidR="005F55C4" w:rsidSect="00140BC1">
          <w:pgSz w:w="11906" w:h="16838" w:code="9"/>
          <w:pgMar w:top="1440" w:right="1440" w:bottom="1440" w:left="1440" w:header="709" w:footer="709" w:gutter="0"/>
          <w:cols w:space="708"/>
          <w:docGrid w:linePitch="360"/>
        </w:sectPr>
      </w:pPr>
    </w:p>
    <w:p w:rsidR="00207EAE" w:rsidRDefault="00207EAE" w:rsidP="009E1CF6">
      <w:pPr>
        <w:pStyle w:val="CSHeading1"/>
      </w:pPr>
      <w:bookmarkStart w:id="56" w:name="_Toc404855622"/>
      <w:bookmarkStart w:id="57" w:name="_Toc404855893"/>
      <w:r w:rsidRPr="009B61BA">
        <w:lastRenderedPageBreak/>
        <w:t xml:space="preserve">Table </w:t>
      </w:r>
      <w:r>
        <w:t>5</w:t>
      </w:r>
      <w:r w:rsidRPr="009B61BA">
        <w:t>: Display or Survey Capture Requirements</w:t>
      </w:r>
      <w:bookmarkEnd w:id="56"/>
      <w:bookmarkEnd w:id="57"/>
    </w:p>
    <w:tbl>
      <w:tblPr>
        <w:tblW w:w="13623" w:type="dxa"/>
        <w:tblInd w:w="93" w:type="dxa"/>
        <w:tblLook w:val="04A0" w:firstRow="1" w:lastRow="0" w:firstColumn="1" w:lastColumn="0" w:noHBand="0" w:noVBand="1"/>
      </w:tblPr>
      <w:tblGrid>
        <w:gridCol w:w="1860"/>
        <w:gridCol w:w="1841"/>
        <w:gridCol w:w="1559"/>
        <w:gridCol w:w="1559"/>
        <w:gridCol w:w="1701"/>
        <w:gridCol w:w="1675"/>
        <w:gridCol w:w="3428"/>
      </w:tblGrid>
      <w:tr w:rsidR="005F55C4" w:rsidRPr="005F55C4" w:rsidTr="005F55C4">
        <w:trPr>
          <w:trHeight w:val="600"/>
        </w:trPr>
        <w:tc>
          <w:tcPr>
            <w:tcW w:w="186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5F55C4" w:rsidRPr="005F55C4" w:rsidRDefault="005F55C4" w:rsidP="005F55C4">
            <w:pPr>
              <w:spacing w:after="0" w:line="240" w:lineRule="auto"/>
              <w:jc w:val="center"/>
              <w:rPr>
                <w:rFonts w:ascii="Arial" w:eastAsia="Times New Roman" w:hAnsi="Arial" w:cs="Arial"/>
                <w:b/>
                <w:bCs/>
                <w:color w:val="000000"/>
                <w:sz w:val="16"/>
                <w:szCs w:val="16"/>
                <w:lang w:eastAsia="en-AU"/>
              </w:rPr>
            </w:pPr>
            <w:r w:rsidRPr="005F55C4">
              <w:rPr>
                <w:rFonts w:ascii="Arial" w:eastAsia="Times New Roman" w:hAnsi="Arial" w:cs="Arial"/>
                <w:b/>
                <w:bCs/>
                <w:color w:val="000000"/>
                <w:sz w:val="16"/>
                <w:szCs w:val="16"/>
                <w:lang w:eastAsia="en-AU"/>
              </w:rPr>
              <w:t>ADAC Asset Element</w:t>
            </w:r>
          </w:p>
        </w:tc>
        <w:tc>
          <w:tcPr>
            <w:tcW w:w="1841" w:type="dxa"/>
            <w:tcBorders>
              <w:top w:val="single" w:sz="8" w:space="0" w:color="auto"/>
              <w:left w:val="nil"/>
              <w:bottom w:val="single" w:sz="8" w:space="0" w:color="auto"/>
              <w:right w:val="single" w:sz="8" w:space="0" w:color="auto"/>
            </w:tcBorders>
            <w:shd w:val="clear" w:color="000000" w:fill="BFBFBF"/>
            <w:noWrap/>
            <w:vAlign w:val="center"/>
            <w:hideMark/>
          </w:tcPr>
          <w:p w:rsidR="005F55C4" w:rsidRPr="005F55C4" w:rsidRDefault="005F55C4" w:rsidP="005F55C4">
            <w:pPr>
              <w:spacing w:after="0" w:line="240" w:lineRule="auto"/>
              <w:jc w:val="center"/>
              <w:rPr>
                <w:rFonts w:ascii="Arial" w:eastAsia="Times New Roman" w:hAnsi="Arial" w:cs="Arial"/>
                <w:b/>
                <w:bCs/>
                <w:color w:val="000000"/>
                <w:sz w:val="16"/>
                <w:szCs w:val="16"/>
                <w:lang w:eastAsia="en-AU"/>
              </w:rPr>
            </w:pPr>
            <w:r w:rsidRPr="005F55C4">
              <w:rPr>
                <w:rFonts w:ascii="Arial" w:eastAsia="Times New Roman" w:hAnsi="Arial" w:cs="Arial"/>
                <w:b/>
                <w:bCs/>
                <w:color w:val="000000"/>
                <w:sz w:val="16"/>
                <w:szCs w:val="16"/>
                <w:lang w:eastAsia="en-AU"/>
              </w:rPr>
              <w:t>ADAC Feature</w:t>
            </w:r>
          </w:p>
        </w:tc>
        <w:tc>
          <w:tcPr>
            <w:tcW w:w="1559" w:type="dxa"/>
            <w:tcBorders>
              <w:top w:val="single" w:sz="8" w:space="0" w:color="auto"/>
              <w:left w:val="nil"/>
              <w:bottom w:val="single" w:sz="8" w:space="0" w:color="auto"/>
              <w:right w:val="single" w:sz="8" w:space="0" w:color="auto"/>
            </w:tcBorders>
            <w:shd w:val="clear" w:color="000000" w:fill="BFBFBF"/>
            <w:noWrap/>
            <w:vAlign w:val="center"/>
            <w:hideMark/>
          </w:tcPr>
          <w:p w:rsidR="005F55C4" w:rsidRPr="005F55C4" w:rsidRDefault="005F55C4" w:rsidP="005F55C4">
            <w:pPr>
              <w:spacing w:after="0" w:line="240" w:lineRule="auto"/>
              <w:jc w:val="center"/>
              <w:rPr>
                <w:rFonts w:ascii="Arial" w:eastAsia="Times New Roman" w:hAnsi="Arial" w:cs="Arial"/>
                <w:b/>
                <w:bCs/>
                <w:color w:val="000000"/>
                <w:sz w:val="16"/>
                <w:szCs w:val="16"/>
                <w:lang w:eastAsia="en-AU"/>
              </w:rPr>
            </w:pPr>
            <w:r w:rsidRPr="005F55C4">
              <w:rPr>
                <w:rFonts w:ascii="Arial" w:eastAsia="Times New Roman" w:hAnsi="Arial" w:cs="Arial"/>
                <w:b/>
                <w:bCs/>
                <w:color w:val="000000"/>
                <w:sz w:val="16"/>
                <w:szCs w:val="16"/>
                <w:lang w:eastAsia="en-AU"/>
              </w:rPr>
              <w:t>ADAC Detail</w:t>
            </w:r>
          </w:p>
        </w:tc>
        <w:tc>
          <w:tcPr>
            <w:tcW w:w="1559" w:type="dxa"/>
            <w:tcBorders>
              <w:top w:val="single" w:sz="8" w:space="0" w:color="auto"/>
              <w:left w:val="nil"/>
              <w:bottom w:val="single" w:sz="8" w:space="0" w:color="auto"/>
              <w:right w:val="single" w:sz="8" w:space="0" w:color="auto"/>
            </w:tcBorders>
            <w:shd w:val="clear" w:color="000000" w:fill="BFBFBF"/>
            <w:noWrap/>
            <w:vAlign w:val="center"/>
            <w:hideMark/>
          </w:tcPr>
          <w:p w:rsidR="005F55C4" w:rsidRPr="005F55C4" w:rsidRDefault="005F55C4" w:rsidP="005F55C4">
            <w:pPr>
              <w:spacing w:after="0" w:line="240" w:lineRule="auto"/>
              <w:jc w:val="center"/>
              <w:rPr>
                <w:rFonts w:ascii="Arial" w:eastAsia="Times New Roman" w:hAnsi="Arial" w:cs="Arial"/>
                <w:b/>
                <w:bCs/>
                <w:color w:val="000000"/>
                <w:sz w:val="16"/>
                <w:szCs w:val="16"/>
                <w:lang w:eastAsia="en-AU"/>
              </w:rPr>
            </w:pPr>
            <w:r w:rsidRPr="005F55C4">
              <w:rPr>
                <w:rFonts w:ascii="Arial" w:eastAsia="Times New Roman" w:hAnsi="Arial" w:cs="Arial"/>
                <w:b/>
                <w:bCs/>
                <w:color w:val="000000"/>
                <w:sz w:val="16"/>
                <w:szCs w:val="16"/>
                <w:lang w:eastAsia="en-AU"/>
              </w:rPr>
              <w:t>ADAC Detail</w:t>
            </w:r>
          </w:p>
        </w:tc>
        <w:tc>
          <w:tcPr>
            <w:tcW w:w="1701" w:type="dxa"/>
            <w:tcBorders>
              <w:top w:val="single" w:sz="8" w:space="0" w:color="auto"/>
              <w:left w:val="nil"/>
              <w:bottom w:val="single" w:sz="8" w:space="0" w:color="auto"/>
              <w:right w:val="single" w:sz="8" w:space="0" w:color="auto"/>
            </w:tcBorders>
            <w:shd w:val="clear" w:color="000000" w:fill="BFBFBF"/>
            <w:noWrap/>
            <w:vAlign w:val="center"/>
            <w:hideMark/>
          </w:tcPr>
          <w:p w:rsidR="005F55C4" w:rsidRPr="005F55C4" w:rsidRDefault="005F55C4" w:rsidP="005F55C4">
            <w:pPr>
              <w:spacing w:after="0" w:line="240" w:lineRule="auto"/>
              <w:jc w:val="center"/>
              <w:rPr>
                <w:rFonts w:ascii="Arial" w:eastAsia="Times New Roman" w:hAnsi="Arial" w:cs="Arial"/>
                <w:b/>
                <w:bCs/>
                <w:color w:val="000000"/>
                <w:sz w:val="16"/>
                <w:szCs w:val="16"/>
                <w:lang w:eastAsia="en-AU"/>
              </w:rPr>
            </w:pPr>
            <w:r w:rsidRPr="005F55C4">
              <w:rPr>
                <w:rFonts w:ascii="Arial" w:eastAsia="Times New Roman" w:hAnsi="Arial" w:cs="Arial"/>
                <w:b/>
                <w:bCs/>
                <w:color w:val="000000"/>
                <w:sz w:val="16"/>
                <w:szCs w:val="16"/>
                <w:lang w:eastAsia="en-AU"/>
              </w:rPr>
              <w:t>Description</w:t>
            </w:r>
          </w:p>
        </w:tc>
        <w:tc>
          <w:tcPr>
            <w:tcW w:w="1675" w:type="dxa"/>
            <w:tcBorders>
              <w:top w:val="single" w:sz="8" w:space="0" w:color="auto"/>
              <w:left w:val="nil"/>
              <w:bottom w:val="single" w:sz="8" w:space="0" w:color="auto"/>
              <w:right w:val="single" w:sz="8" w:space="0" w:color="auto"/>
            </w:tcBorders>
            <w:shd w:val="clear" w:color="000000" w:fill="BFBFBF"/>
            <w:noWrap/>
            <w:vAlign w:val="center"/>
            <w:hideMark/>
          </w:tcPr>
          <w:p w:rsidR="005F55C4" w:rsidRPr="005F55C4" w:rsidRDefault="005F55C4" w:rsidP="005F55C4">
            <w:pPr>
              <w:spacing w:after="0" w:line="240" w:lineRule="auto"/>
              <w:jc w:val="center"/>
              <w:rPr>
                <w:rFonts w:ascii="Arial" w:eastAsia="Times New Roman" w:hAnsi="Arial" w:cs="Arial"/>
                <w:b/>
                <w:bCs/>
                <w:color w:val="000000"/>
                <w:sz w:val="16"/>
                <w:szCs w:val="16"/>
                <w:lang w:eastAsia="en-AU"/>
              </w:rPr>
            </w:pPr>
            <w:r w:rsidRPr="005F55C4">
              <w:rPr>
                <w:rFonts w:ascii="Arial" w:eastAsia="Times New Roman" w:hAnsi="Arial" w:cs="Arial"/>
                <w:b/>
                <w:bCs/>
                <w:color w:val="000000"/>
                <w:sz w:val="16"/>
                <w:szCs w:val="16"/>
                <w:lang w:eastAsia="en-AU"/>
              </w:rPr>
              <w:t>Enumeration/Detail</w:t>
            </w:r>
          </w:p>
        </w:tc>
        <w:tc>
          <w:tcPr>
            <w:tcW w:w="3428" w:type="dxa"/>
            <w:tcBorders>
              <w:top w:val="single" w:sz="8" w:space="0" w:color="auto"/>
              <w:left w:val="nil"/>
              <w:bottom w:val="single" w:sz="8" w:space="0" w:color="auto"/>
              <w:right w:val="single" w:sz="8" w:space="0" w:color="auto"/>
            </w:tcBorders>
            <w:shd w:val="clear" w:color="000000" w:fill="BFBFBF"/>
            <w:noWrap/>
            <w:vAlign w:val="center"/>
            <w:hideMark/>
          </w:tcPr>
          <w:p w:rsidR="005F55C4" w:rsidRPr="005F55C4" w:rsidRDefault="005F55C4" w:rsidP="005F55C4">
            <w:pPr>
              <w:spacing w:after="0" w:line="240" w:lineRule="auto"/>
              <w:jc w:val="center"/>
              <w:rPr>
                <w:rFonts w:ascii="Arial" w:eastAsia="Times New Roman" w:hAnsi="Arial" w:cs="Arial"/>
                <w:b/>
                <w:bCs/>
                <w:color w:val="000000"/>
                <w:sz w:val="16"/>
                <w:szCs w:val="16"/>
                <w:lang w:eastAsia="en-AU"/>
              </w:rPr>
            </w:pPr>
            <w:r w:rsidRPr="005F55C4">
              <w:rPr>
                <w:rFonts w:ascii="Arial" w:eastAsia="Times New Roman" w:hAnsi="Arial" w:cs="Arial"/>
                <w:b/>
                <w:bCs/>
                <w:color w:val="000000"/>
                <w:sz w:val="16"/>
                <w:szCs w:val="16"/>
                <w:lang w:eastAsia="en-AU"/>
              </w:rPr>
              <w:t>Description</w:t>
            </w:r>
          </w:p>
        </w:tc>
      </w:tr>
      <w:tr w:rsidR="005F55C4" w:rsidRPr="005F55C4" w:rsidTr="005F55C4">
        <w:trPr>
          <w:trHeight w:val="225"/>
        </w:trPr>
        <w:tc>
          <w:tcPr>
            <w:tcW w:w="1860" w:type="dxa"/>
            <w:vMerge w:val="restart"/>
            <w:tcBorders>
              <w:top w:val="nil"/>
              <w:left w:val="single" w:sz="8" w:space="0" w:color="auto"/>
              <w:bottom w:val="single" w:sz="8" w:space="0" w:color="000000"/>
              <w:right w:val="single" w:sz="4" w:space="0" w:color="D9D9D9"/>
            </w:tcBorders>
            <w:shd w:val="clear" w:color="auto" w:fill="auto"/>
            <w:noWrap/>
            <w:vAlign w:val="center"/>
            <w:hideMark/>
          </w:tcPr>
          <w:p w:rsidR="005F55C4" w:rsidRPr="005F55C4" w:rsidRDefault="005F55C4" w:rsidP="005F55C4">
            <w:pPr>
              <w:spacing w:after="0" w:line="240" w:lineRule="auto"/>
              <w:jc w:val="center"/>
              <w:rPr>
                <w:rFonts w:ascii="Arial" w:eastAsia="Times New Roman" w:hAnsi="Arial" w:cs="Arial"/>
                <w:b/>
                <w:bCs/>
                <w:color w:val="000000"/>
                <w:sz w:val="16"/>
                <w:szCs w:val="16"/>
                <w:lang w:eastAsia="en-AU"/>
              </w:rPr>
            </w:pPr>
            <w:r w:rsidRPr="005F55C4">
              <w:rPr>
                <w:rFonts w:ascii="Arial" w:eastAsia="Times New Roman" w:hAnsi="Arial" w:cs="Arial"/>
                <w:b/>
                <w:bCs/>
                <w:color w:val="000000"/>
                <w:sz w:val="16"/>
                <w:szCs w:val="16"/>
                <w:lang w:eastAsia="en-AU"/>
              </w:rPr>
              <w:t>Sewer</w:t>
            </w:r>
          </w:p>
        </w:tc>
        <w:tc>
          <w:tcPr>
            <w:tcW w:w="184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Manholes</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Manhole</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Lining</w:t>
            </w:r>
          </w:p>
        </w:tc>
        <w:tc>
          <w:tcPr>
            <w:tcW w:w="170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RRC Specific</w:t>
            </w:r>
          </w:p>
        </w:tc>
        <w:tc>
          <w:tcPr>
            <w:tcW w:w="1675"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Fibreglass</w:t>
            </w:r>
          </w:p>
        </w:tc>
        <w:tc>
          <w:tcPr>
            <w:tcW w:w="3428" w:type="dxa"/>
            <w:tcBorders>
              <w:top w:val="nil"/>
              <w:left w:val="nil"/>
              <w:bottom w:val="single" w:sz="4" w:space="0" w:color="D9D9D9"/>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Fibreglass Lined (base construction only)</w:t>
            </w:r>
          </w:p>
        </w:tc>
      </w:tr>
      <w:tr w:rsidR="005F55C4" w:rsidRPr="005F55C4" w:rsidTr="005F55C4">
        <w:trPr>
          <w:trHeight w:val="225"/>
        </w:trPr>
        <w:tc>
          <w:tcPr>
            <w:tcW w:w="1860" w:type="dxa"/>
            <w:vMerge/>
            <w:tcBorders>
              <w:top w:val="nil"/>
              <w:left w:val="single" w:sz="8" w:space="0" w:color="auto"/>
              <w:bottom w:val="single" w:sz="8" w:space="0" w:color="000000"/>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Pipes Pressure</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Pipe Pressure</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Material</w:t>
            </w:r>
          </w:p>
        </w:tc>
        <w:tc>
          <w:tcPr>
            <w:tcW w:w="170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RRC Specific</w:t>
            </w:r>
          </w:p>
        </w:tc>
        <w:tc>
          <w:tcPr>
            <w:tcW w:w="1675"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MPVC</w:t>
            </w:r>
          </w:p>
        </w:tc>
        <w:tc>
          <w:tcPr>
            <w:tcW w:w="3428" w:type="dxa"/>
            <w:tcBorders>
              <w:top w:val="nil"/>
              <w:left w:val="nil"/>
              <w:bottom w:val="single" w:sz="4" w:space="0" w:color="D9D9D9"/>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Modified Poly-Vinyl Chloride</w:t>
            </w:r>
          </w:p>
        </w:tc>
      </w:tr>
      <w:tr w:rsidR="005F55C4" w:rsidRPr="005F55C4" w:rsidTr="005F55C4">
        <w:trPr>
          <w:trHeight w:val="225"/>
        </w:trPr>
        <w:tc>
          <w:tcPr>
            <w:tcW w:w="1860" w:type="dxa"/>
            <w:vMerge/>
            <w:tcBorders>
              <w:top w:val="nil"/>
              <w:left w:val="single" w:sz="8" w:space="0" w:color="auto"/>
              <w:bottom w:val="single" w:sz="8" w:space="0" w:color="000000"/>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Class</w:t>
            </w:r>
          </w:p>
        </w:tc>
        <w:tc>
          <w:tcPr>
            <w:tcW w:w="1701"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RRC Specific</w:t>
            </w:r>
          </w:p>
        </w:tc>
        <w:tc>
          <w:tcPr>
            <w:tcW w:w="1675"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PN16</w:t>
            </w:r>
          </w:p>
        </w:tc>
        <w:tc>
          <w:tcPr>
            <w:tcW w:w="3428" w:type="dxa"/>
            <w:tcBorders>
              <w:top w:val="nil"/>
              <w:left w:val="nil"/>
              <w:bottom w:val="single" w:sz="4" w:space="0" w:color="D9D9D9"/>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PN16</w:t>
            </w:r>
          </w:p>
        </w:tc>
      </w:tr>
      <w:tr w:rsidR="005F55C4" w:rsidRPr="005F55C4" w:rsidTr="005F55C4">
        <w:trPr>
          <w:trHeight w:val="225"/>
        </w:trPr>
        <w:tc>
          <w:tcPr>
            <w:tcW w:w="1860" w:type="dxa"/>
            <w:vMerge/>
            <w:tcBorders>
              <w:top w:val="nil"/>
              <w:left w:val="single" w:sz="8" w:space="0" w:color="auto"/>
              <w:bottom w:val="single" w:sz="8" w:space="0" w:color="000000"/>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Valves</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Valve</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Type</w:t>
            </w:r>
          </w:p>
        </w:tc>
        <w:tc>
          <w:tcPr>
            <w:tcW w:w="1701"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RRC Specific</w:t>
            </w:r>
          </w:p>
        </w:tc>
        <w:tc>
          <w:tcPr>
            <w:tcW w:w="1675"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Gate Valve</w:t>
            </w:r>
          </w:p>
        </w:tc>
        <w:tc>
          <w:tcPr>
            <w:tcW w:w="3428" w:type="dxa"/>
            <w:tcBorders>
              <w:top w:val="nil"/>
              <w:left w:val="nil"/>
              <w:bottom w:val="single" w:sz="4" w:space="0" w:color="D9D9D9"/>
              <w:right w:val="single" w:sz="8" w:space="0" w:color="auto"/>
            </w:tcBorders>
            <w:shd w:val="clear" w:color="auto" w:fill="auto"/>
            <w:noWrap/>
            <w:vAlign w:val="bottom"/>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Gate Valve</w:t>
            </w:r>
          </w:p>
        </w:tc>
      </w:tr>
      <w:tr w:rsidR="005F55C4" w:rsidRPr="005F55C4" w:rsidTr="005F55C4">
        <w:trPr>
          <w:trHeight w:val="225"/>
        </w:trPr>
        <w:tc>
          <w:tcPr>
            <w:tcW w:w="1860" w:type="dxa"/>
            <w:vMerge/>
            <w:tcBorders>
              <w:top w:val="nil"/>
              <w:left w:val="single" w:sz="8" w:space="0" w:color="auto"/>
              <w:bottom w:val="single" w:sz="8" w:space="0" w:color="000000"/>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Fittings</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Fitting</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Material</w:t>
            </w:r>
          </w:p>
        </w:tc>
        <w:tc>
          <w:tcPr>
            <w:tcW w:w="1701"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RRC Specific</w:t>
            </w:r>
          </w:p>
        </w:tc>
        <w:tc>
          <w:tcPr>
            <w:tcW w:w="1675"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DI</w:t>
            </w:r>
          </w:p>
        </w:tc>
        <w:tc>
          <w:tcPr>
            <w:tcW w:w="3428" w:type="dxa"/>
            <w:tcBorders>
              <w:top w:val="nil"/>
              <w:left w:val="nil"/>
              <w:bottom w:val="single" w:sz="4" w:space="0" w:color="D9D9D9"/>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Ductile iron</w:t>
            </w:r>
          </w:p>
        </w:tc>
      </w:tr>
      <w:tr w:rsidR="005F55C4" w:rsidRPr="005F55C4" w:rsidTr="005F55C4">
        <w:trPr>
          <w:trHeight w:val="225"/>
        </w:trPr>
        <w:tc>
          <w:tcPr>
            <w:tcW w:w="1860" w:type="dxa"/>
            <w:vMerge/>
            <w:tcBorders>
              <w:top w:val="nil"/>
              <w:left w:val="single" w:sz="8" w:space="0" w:color="auto"/>
              <w:bottom w:val="single" w:sz="8" w:space="0" w:color="000000"/>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Connection</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Connection</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Material Class</w:t>
            </w:r>
          </w:p>
        </w:tc>
        <w:tc>
          <w:tcPr>
            <w:tcW w:w="1701"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RRC Specific</w:t>
            </w:r>
          </w:p>
        </w:tc>
        <w:tc>
          <w:tcPr>
            <w:tcW w:w="1675"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SN6</w:t>
            </w:r>
          </w:p>
        </w:tc>
        <w:tc>
          <w:tcPr>
            <w:tcW w:w="3428" w:type="dxa"/>
            <w:tcBorders>
              <w:top w:val="nil"/>
              <w:left w:val="nil"/>
              <w:bottom w:val="single" w:sz="4" w:space="0" w:color="D9D9D9"/>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SN6</w:t>
            </w:r>
          </w:p>
        </w:tc>
      </w:tr>
      <w:tr w:rsidR="005F55C4" w:rsidRPr="005F55C4" w:rsidTr="005F55C4">
        <w:trPr>
          <w:trHeight w:val="225"/>
        </w:trPr>
        <w:tc>
          <w:tcPr>
            <w:tcW w:w="1860" w:type="dxa"/>
            <w:vMerge/>
            <w:tcBorders>
              <w:top w:val="nil"/>
              <w:left w:val="single" w:sz="8" w:space="0" w:color="auto"/>
              <w:bottom w:val="single" w:sz="8" w:space="0" w:color="000000"/>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701"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 </w:t>
            </w:r>
          </w:p>
        </w:tc>
        <w:tc>
          <w:tcPr>
            <w:tcW w:w="1675"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SN8</w:t>
            </w:r>
          </w:p>
        </w:tc>
        <w:tc>
          <w:tcPr>
            <w:tcW w:w="3428" w:type="dxa"/>
            <w:tcBorders>
              <w:top w:val="nil"/>
              <w:left w:val="nil"/>
              <w:bottom w:val="single" w:sz="4" w:space="0" w:color="D9D9D9"/>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SN8</w:t>
            </w:r>
          </w:p>
        </w:tc>
      </w:tr>
      <w:tr w:rsidR="005F55C4" w:rsidRPr="005F55C4" w:rsidTr="005F55C4">
        <w:trPr>
          <w:trHeight w:val="225"/>
        </w:trPr>
        <w:tc>
          <w:tcPr>
            <w:tcW w:w="1860" w:type="dxa"/>
            <w:vMerge/>
            <w:tcBorders>
              <w:top w:val="nil"/>
              <w:left w:val="single" w:sz="8" w:space="0" w:color="auto"/>
              <w:bottom w:val="single" w:sz="8" w:space="0" w:color="000000"/>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Connection</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Connection</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Type</w:t>
            </w:r>
          </w:p>
        </w:tc>
        <w:tc>
          <w:tcPr>
            <w:tcW w:w="170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CMDG-S-030</w:t>
            </w:r>
          </w:p>
        </w:tc>
        <w:tc>
          <w:tcPr>
            <w:tcW w:w="1675"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Type A</w:t>
            </w:r>
          </w:p>
        </w:tc>
        <w:tc>
          <w:tcPr>
            <w:tcW w:w="3428" w:type="dxa"/>
            <w:tcBorders>
              <w:top w:val="nil"/>
              <w:left w:val="nil"/>
              <w:bottom w:val="single" w:sz="4" w:space="0" w:color="D9D9D9"/>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Type A</w:t>
            </w:r>
          </w:p>
        </w:tc>
      </w:tr>
      <w:tr w:rsidR="005F55C4" w:rsidRPr="005F55C4" w:rsidTr="005F55C4">
        <w:trPr>
          <w:trHeight w:val="225"/>
        </w:trPr>
        <w:tc>
          <w:tcPr>
            <w:tcW w:w="1860" w:type="dxa"/>
            <w:vMerge/>
            <w:tcBorders>
              <w:top w:val="nil"/>
              <w:left w:val="single" w:sz="8" w:space="0" w:color="auto"/>
              <w:bottom w:val="single" w:sz="8" w:space="0" w:color="000000"/>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70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 </w:t>
            </w:r>
          </w:p>
        </w:tc>
        <w:tc>
          <w:tcPr>
            <w:tcW w:w="1675"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Type B</w:t>
            </w:r>
          </w:p>
        </w:tc>
        <w:tc>
          <w:tcPr>
            <w:tcW w:w="3428" w:type="dxa"/>
            <w:tcBorders>
              <w:top w:val="nil"/>
              <w:left w:val="nil"/>
              <w:bottom w:val="single" w:sz="4" w:space="0" w:color="D9D9D9"/>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Type B</w:t>
            </w:r>
          </w:p>
        </w:tc>
      </w:tr>
      <w:tr w:rsidR="005F55C4" w:rsidRPr="005F55C4" w:rsidTr="005F55C4">
        <w:trPr>
          <w:trHeight w:val="225"/>
        </w:trPr>
        <w:tc>
          <w:tcPr>
            <w:tcW w:w="1860" w:type="dxa"/>
            <w:vMerge/>
            <w:tcBorders>
              <w:top w:val="nil"/>
              <w:left w:val="single" w:sz="8" w:space="0" w:color="auto"/>
              <w:bottom w:val="single" w:sz="8" w:space="0" w:color="000000"/>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70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 </w:t>
            </w:r>
          </w:p>
        </w:tc>
        <w:tc>
          <w:tcPr>
            <w:tcW w:w="1675"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Type C</w:t>
            </w:r>
          </w:p>
        </w:tc>
        <w:tc>
          <w:tcPr>
            <w:tcW w:w="3428" w:type="dxa"/>
            <w:tcBorders>
              <w:top w:val="nil"/>
              <w:left w:val="nil"/>
              <w:bottom w:val="single" w:sz="4" w:space="0" w:color="D9D9D9"/>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Type C</w:t>
            </w:r>
          </w:p>
        </w:tc>
      </w:tr>
      <w:tr w:rsidR="005F55C4" w:rsidRPr="005F55C4" w:rsidTr="005F55C4">
        <w:trPr>
          <w:trHeight w:val="225"/>
        </w:trPr>
        <w:tc>
          <w:tcPr>
            <w:tcW w:w="1860" w:type="dxa"/>
            <w:vMerge/>
            <w:tcBorders>
              <w:top w:val="nil"/>
              <w:left w:val="single" w:sz="8" w:space="0" w:color="auto"/>
              <w:bottom w:val="single" w:sz="8" w:space="0" w:color="000000"/>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70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 </w:t>
            </w:r>
          </w:p>
        </w:tc>
        <w:tc>
          <w:tcPr>
            <w:tcW w:w="1675"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Type D</w:t>
            </w:r>
          </w:p>
        </w:tc>
        <w:tc>
          <w:tcPr>
            <w:tcW w:w="3428" w:type="dxa"/>
            <w:tcBorders>
              <w:top w:val="nil"/>
              <w:left w:val="nil"/>
              <w:bottom w:val="single" w:sz="4" w:space="0" w:color="D9D9D9"/>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Type D</w:t>
            </w:r>
          </w:p>
        </w:tc>
      </w:tr>
      <w:tr w:rsidR="005F55C4" w:rsidRPr="005F55C4" w:rsidTr="005F55C4">
        <w:trPr>
          <w:trHeight w:val="225"/>
        </w:trPr>
        <w:tc>
          <w:tcPr>
            <w:tcW w:w="1860" w:type="dxa"/>
            <w:vMerge/>
            <w:tcBorders>
              <w:top w:val="nil"/>
              <w:left w:val="single" w:sz="8" w:space="0" w:color="auto"/>
              <w:bottom w:val="single" w:sz="8" w:space="0" w:color="000000"/>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70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 </w:t>
            </w:r>
          </w:p>
        </w:tc>
        <w:tc>
          <w:tcPr>
            <w:tcW w:w="1675"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Type E</w:t>
            </w:r>
          </w:p>
        </w:tc>
        <w:tc>
          <w:tcPr>
            <w:tcW w:w="3428" w:type="dxa"/>
            <w:tcBorders>
              <w:top w:val="nil"/>
              <w:left w:val="nil"/>
              <w:bottom w:val="single" w:sz="4" w:space="0" w:color="D9D9D9"/>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Type E</w:t>
            </w:r>
          </w:p>
        </w:tc>
      </w:tr>
      <w:tr w:rsidR="005F55C4" w:rsidRPr="005F55C4" w:rsidTr="005F55C4">
        <w:trPr>
          <w:trHeight w:val="225"/>
        </w:trPr>
        <w:tc>
          <w:tcPr>
            <w:tcW w:w="1860" w:type="dxa"/>
            <w:vMerge/>
            <w:tcBorders>
              <w:top w:val="nil"/>
              <w:left w:val="single" w:sz="8" w:space="0" w:color="auto"/>
              <w:bottom w:val="single" w:sz="8" w:space="0" w:color="000000"/>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70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 </w:t>
            </w:r>
          </w:p>
        </w:tc>
        <w:tc>
          <w:tcPr>
            <w:tcW w:w="1675"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Type F</w:t>
            </w:r>
          </w:p>
        </w:tc>
        <w:tc>
          <w:tcPr>
            <w:tcW w:w="3428" w:type="dxa"/>
            <w:tcBorders>
              <w:top w:val="nil"/>
              <w:left w:val="nil"/>
              <w:bottom w:val="single" w:sz="4" w:space="0" w:color="D9D9D9"/>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Type F</w:t>
            </w:r>
          </w:p>
        </w:tc>
      </w:tr>
      <w:tr w:rsidR="005F55C4" w:rsidRPr="005F55C4" w:rsidTr="005F55C4">
        <w:trPr>
          <w:trHeight w:val="240"/>
        </w:trPr>
        <w:tc>
          <w:tcPr>
            <w:tcW w:w="1860" w:type="dxa"/>
            <w:vMerge/>
            <w:tcBorders>
              <w:top w:val="nil"/>
              <w:left w:val="single" w:sz="8" w:space="0" w:color="auto"/>
              <w:bottom w:val="single" w:sz="8" w:space="0" w:color="000000"/>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8" w:space="0" w:color="auto"/>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8" w:space="0" w:color="auto"/>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8" w:space="0" w:color="auto"/>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701" w:type="dxa"/>
            <w:tcBorders>
              <w:top w:val="nil"/>
              <w:left w:val="nil"/>
              <w:bottom w:val="single" w:sz="8" w:space="0" w:color="auto"/>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 </w:t>
            </w:r>
          </w:p>
        </w:tc>
        <w:tc>
          <w:tcPr>
            <w:tcW w:w="1675" w:type="dxa"/>
            <w:tcBorders>
              <w:top w:val="nil"/>
              <w:left w:val="nil"/>
              <w:bottom w:val="single" w:sz="8" w:space="0" w:color="auto"/>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Type G</w:t>
            </w:r>
          </w:p>
        </w:tc>
        <w:tc>
          <w:tcPr>
            <w:tcW w:w="3428" w:type="dxa"/>
            <w:tcBorders>
              <w:top w:val="nil"/>
              <w:left w:val="nil"/>
              <w:bottom w:val="single" w:sz="8" w:space="0" w:color="auto"/>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Type G</w:t>
            </w:r>
          </w:p>
        </w:tc>
      </w:tr>
      <w:tr w:rsidR="005F55C4" w:rsidRPr="005F55C4" w:rsidTr="005F55C4">
        <w:trPr>
          <w:trHeight w:val="225"/>
        </w:trPr>
        <w:tc>
          <w:tcPr>
            <w:tcW w:w="1860" w:type="dxa"/>
            <w:vMerge w:val="restart"/>
            <w:tcBorders>
              <w:top w:val="nil"/>
              <w:left w:val="single" w:sz="8" w:space="0" w:color="auto"/>
              <w:bottom w:val="single" w:sz="8" w:space="0" w:color="000000"/>
              <w:right w:val="single" w:sz="4" w:space="0" w:color="D9D9D9"/>
            </w:tcBorders>
            <w:shd w:val="clear" w:color="auto" w:fill="auto"/>
            <w:noWrap/>
            <w:vAlign w:val="center"/>
            <w:hideMark/>
          </w:tcPr>
          <w:p w:rsidR="005F55C4" w:rsidRPr="005F55C4" w:rsidRDefault="005F55C4" w:rsidP="005F55C4">
            <w:pPr>
              <w:spacing w:after="0" w:line="240" w:lineRule="auto"/>
              <w:jc w:val="center"/>
              <w:rPr>
                <w:rFonts w:ascii="Arial" w:eastAsia="Times New Roman" w:hAnsi="Arial" w:cs="Arial"/>
                <w:b/>
                <w:bCs/>
                <w:color w:val="000000"/>
                <w:sz w:val="16"/>
                <w:szCs w:val="16"/>
                <w:lang w:eastAsia="en-AU"/>
              </w:rPr>
            </w:pPr>
            <w:r w:rsidRPr="005F55C4">
              <w:rPr>
                <w:rFonts w:ascii="Arial" w:eastAsia="Times New Roman" w:hAnsi="Arial" w:cs="Arial"/>
                <w:b/>
                <w:bCs/>
                <w:color w:val="000000"/>
                <w:sz w:val="16"/>
                <w:szCs w:val="16"/>
                <w:lang w:eastAsia="en-AU"/>
              </w:rPr>
              <w:t>Transport</w:t>
            </w:r>
          </w:p>
        </w:tc>
        <w:tc>
          <w:tcPr>
            <w:tcW w:w="184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Pavement Areas</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Pavement Structure</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proofErr w:type="spellStart"/>
            <w:r w:rsidRPr="005F55C4">
              <w:rPr>
                <w:rFonts w:ascii="Arial" w:eastAsia="Times New Roman" w:hAnsi="Arial" w:cs="Arial"/>
                <w:color w:val="000000"/>
                <w:sz w:val="16"/>
                <w:szCs w:val="16"/>
                <w:lang w:eastAsia="en-AU"/>
              </w:rPr>
              <w:t>SubBase</w:t>
            </w:r>
            <w:proofErr w:type="spellEnd"/>
            <w:r w:rsidRPr="005F55C4">
              <w:rPr>
                <w:rFonts w:ascii="Arial" w:eastAsia="Times New Roman" w:hAnsi="Arial" w:cs="Arial"/>
                <w:color w:val="000000"/>
                <w:sz w:val="16"/>
                <w:szCs w:val="16"/>
                <w:lang w:eastAsia="en-AU"/>
              </w:rPr>
              <w:t xml:space="preserve"> Layer</w:t>
            </w:r>
          </w:p>
        </w:tc>
        <w:tc>
          <w:tcPr>
            <w:tcW w:w="1701"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RRC Specific</w:t>
            </w:r>
          </w:p>
        </w:tc>
        <w:tc>
          <w:tcPr>
            <w:tcW w:w="1675"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GR24</w:t>
            </w:r>
          </w:p>
        </w:tc>
        <w:tc>
          <w:tcPr>
            <w:tcW w:w="3428" w:type="dxa"/>
            <w:tcBorders>
              <w:top w:val="nil"/>
              <w:left w:val="nil"/>
              <w:bottom w:val="single" w:sz="4" w:space="0" w:color="D9D9D9"/>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Gravel 2.4</w:t>
            </w:r>
          </w:p>
        </w:tc>
      </w:tr>
      <w:tr w:rsidR="005F55C4" w:rsidRPr="005F55C4" w:rsidTr="005F55C4">
        <w:trPr>
          <w:trHeight w:val="225"/>
        </w:trPr>
        <w:tc>
          <w:tcPr>
            <w:tcW w:w="1860" w:type="dxa"/>
            <w:vMerge/>
            <w:tcBorders>
              <w:top w:val="nil"/>
              <w:left w:val="single" w:sz="8" w:space="0" w:color="auto"/>
              <w:bottom w:val="single" w:sz="8" w:space="0" w:color="000000"/>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Parking Areas</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Pavement Structure</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proofErr w:type="spellStart"/>
            <w:r w:rsidRPr="005F55C4">
              <w:rPr>
                <w:rFonts w:ascii="Arial" w:eastAsia="Times New Roman" w:hAnsi="Arial" w:cs="Arial"/>
                <w:color w:val="000000"/>
                <w:sz w:val="16"/>
                <w:szCs w:val="16"/>
                <w:lang w:eastAsia="en-AU"/>
              </w:rPr>
              <w:t>SubBase</w:t>
            </w:r>
            <w:proofErr w:type="spellEnd"/>
            <w:r w:rsidRPr="005F55C4">
              <w:rPr>
                <w:rFonts w:ascii="Arial" w:eastAsia="Times New Roman" w:hAnsi="Arial" w:cs="Arial"/>
                <w:color w:val="000000"/>
                <w:sz w:val="16"/>
                <w:szCs w:val="16"/>
                <w:lang w:eastAsia="en-AU"/>
              </w:rPr>
              <w:t xml:space="preserve"> Layer</w:t>
            </w:r>
          </w:p>
        </w:tc>
        <w:tc>
          <w:tcPr>
            <w:tcW w:w="1701"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RRC Specific</w:t>
            </w:r>
          </w:p>
        </w:tc>
        <w:tc>
          <w:tcPr>
            <w:tcW w:w="1675"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GR24</w:t>
            </w:r>
          </w:p>
        </w:tc>
        <w:tc>
          <w:tcPr>
            <w:tcW w:w="3428" w:type="dxa"/>
            <w:tcBorders>
              <w:top w:val="nil"/>
              <w:left w:val="nil"/>
              <w:bottom w:val="single" w:sz="4" w:space="0" w:color="D9D9D9"/>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Gravel 2.4</w:t>
            </w:r>
          </w:p>
        </w:tc>
      </w:tr>
      <w:tr w:rsidR="005F55C4" w:rsidRPr="005F55C4" w:rsidTr="005F55C4">
        <w:trPr>
          <w:trHeight w:val="225"/>
        </w:trPr>
        <w:tc>
          <w:tcPr>
            <w:tcW w:w="1860" w:type="dxa"/>
            <w:vMerge/>
            <w:tcBorders>
              <w:top w:val="nil"/>
              <w:left w:val="single" w:sz="8" w:space="0" w:color="auto"/>
              <w:bottom w:val="single" w:sz="8" w:space="0" w:color="000000"/>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Road Edges</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Road Edge</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Type</w:t>
            </w:r>
          </w:p>
        </w:tc>
        <w:tc>
          <w:tcPr>
            <w:tcW w:w="1701"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CMDG-R-060</w:t>
            </w:r>
          </w:p>
        </w:tc>
        <w:tc>
          <w:tcPr>
            <w:tcW w:w="1675"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TYPE 1</w:t>
            </w:r>
          </w:p>
        </w:tc>
        <w:tc>
          <w:tcPr>
            <w:tcW w:w="3428" w:type="dxa"/>
            <w:tcBorders>
              <w:top w:val="nil"/>
              <w:left w:val="nil"/>
              <w:bottom w:val="single" w:sz="4" w:space="0" w:color="D9D9D9"/>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Barrier Kerb &amp; Channel</w:t>
            </w:r>
          </w:p>
        </w:tc>
      </w:tr>
      <w:tr w:rsidR="005F55C4" w:rsidRPr="005F55C4" w:rsidTr="005F55C4">
        <w:trPr>
          <w:trHeight w:val="225"/>
        </w:trPr>
        <w:tc>
          <w:tcPr>
            <w:tcW w:w="1860" w:type="dxa"/>
            <w:vMerge/>
            <w:tcBorders>
              <w:top w:val="nil"/>
              <w:left w:val="single" w:sz="8" w:space="0" w:color="auto"/>
              <w:bottom w:val="single" w:sz="8" w:space="0" w:color="000000"/>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701"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 </w:t>
            </w:r>
          </w:p>
        </w:tc>
        <w:tc>
          <w:tcPr>
            <w:tcW w:w="1675"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TYPE 2</w:t>
            </w:r>
          </w:p>
        </w:tc>
        <w:tc>
          <w:tcPr>
            <w:tcW w:w="3428" w:type="dxa"/>
            <w:tcBorders>
              <w:top w:val="nil"/>
              <w:left w:val="nil"/>
              <w:bottom w:val="single" w:sz="4" w:space="0" w:color="D9D9D9"/>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Mountable Kerb &amp; Channel</w:t>
            </w:r>
          </w:p>
        </w:tc>
      </w:tr>
      <w:tr w:rsidR="005F55C4" w:rsidRPr="005F55C4" w:rsidTr="005F55C4">
        <w:trPr>
          <w:trHeight w:val="225"/>
        </w:trPr>
        <w:tc>
          <w:tcPr>
            <w:tcW w:w="1860" w:type="dxa"/>
            <w:vMerge/>
            <w:tcBorders>
              <w:top w:val="nil"/>
              <w:left w:val="single" w:sz="8" w:space="0" w:color="auto"/>
              <w:bottom w:val="single" w:sz="8" w:space="0" w:color="000000"/>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701"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 </w:t>
            </w:r>
          </w:p>
        </w:tc>
        <w:tc>
          <w:tcPr>
            <w:tcW w:w="1675"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TYPE 3</w:t>
            </w:r>
          </w:p>
        </w:tc>
        <w:tc>
          <w:tcPr>
            <w:tcW w:w="3428" w:type="dxa"/>
            <w:tcBorders>
              <w:top w:val="nil"/>
              <w:left w:val="nil"/>
              <w:bottom w:val="single" w:sz="4" w:space="0" w:color="D9D9D9"/>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Barrier Kerb</w:t>
            </w:r>
          </w:p>
        </w:tc>
      </w:tr>
      <w:tr w:rsidR="005F55C4" w:rsidRPr="005F55C4" w:rsidTr="005F55C4">
        <w:trPr>
          <w:trHeight w:val="225"/>
        </w:trPr>
        <w:tc>
          <w:tcPr>
            <w:tcW w:w="1860" w:type="dxa"/>
            <w:vMerge/>
            <w:tcBorders>
              <w:top w:val="nil"/>
              <w:left w:val="single" w:sz="8" w:space="0" w:color="auto"/>
              <w:bottom w:val="single" w:sz="8" w:space="0" w:color="000000"/>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701"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 </w:t>
            </w:r>
          </w:p>
        </w:tc>
        <w:tc>
          <w:tcPr>
            <w:tcW w:w="1675"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TYPE 4</w:t>
            </w:r>
          </w:p>
        </w:tc>
        <w:tc>
          <w:tcPr>
            <w:tcW w:w="3428" w:type="dxa"/>
            <w:tcBorders>
              <w:top w:val="nil"/>
              <w:left w:val="nil"/>
              <w:bottom w:val="single" w:sz="4" w:space="0" w:color="D9D9D9"/>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Semi-Mountable Kerb (width 225mm)</w:t>
            </w:r>
          </w:p>
        </w:tc>
      </w:tr>
      <w:tr w:rsidR="005F55C4" w:rsidRPr="005F55C4" w:rsidTr="005F55C4">
        <w:trPr>
          <w:trHeight w:val="225"/>
        </w:trPr>
        <w:tc>
          <w:tcPr>
            <w:tcW w:w="1860" w:type="dxa"/>
            <w:vMerge/>
            <w:tcBorders>
              <w:top w:val="nil"/>
              <w:left w:val="single" w:sz="8" w:space="0" w:color="auto"/>
              <w:bottom w:val="single" w:sz="8" w:space="0" w:color="000000"/>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701"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 </w:t>
            </w:r>
          </w:p>
        </w:tc>
        <w:tc>
          <w:tcPr>
            <w:tcW w:w="1675"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TYPE 5</w:t>
            </w:r>
          </w:p>
        </w:tc>
        <w:tc>
          <w:tcPr>
            <w:tcW w:w="3428" w:type="dxa"/>
            <w:tcBorders>
              <w:top w:val="nil"/>
              <w:left w:val="nil"/>
              <w:bottom w:val="single" w:sz="4" w:space="0" w:color="D9D9D9"/>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Semi-Mountable Kerb (width 500mm)</w:t>
            </w:r>
          </w:p>
        </w:tc>
      </w:tr>
      <w:tr w:rsidR="005F55C4" w:rsidRPr="005F55C4" w:rsidTr="005F55C4">
        <w:trPr>
          <w:trHeight w:val="225"/>
        </w:trPr>
        <w:tc>
          <w:tcPr>
            <w:tcW w:w="1860" w:type="dxa"/>
            <w:vMerge/>
            <w:tcBorders>
              <w:top w:val="nil"/>
              <w:left w:val="single" w:sz="8" w:space="0" w:color="auto"/>
              <w:bottom w:val="single" w:sz="8" w:space="0" w:color="000000"/>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701"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 </w:t>
            </w:r>
          </w:p>
        </w:tc>
        <w:tc>
          <w:tcPr>
            <w:tcW w:w="1675"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TYPE 6</w:t>
            </w:r>
          </w:p>
        </w:tc>
        <w:tc>
          <w:tcPr>
            <w:tcW w:w="3428" w:type="dxa"/>
            <w:tcBorders>
              <w:top w:val="nil"/>
              <w:left w:val="nil"/>
              <w:bottom w:val="single" w:sz="4" w:space="0" w:color="D9D9D9"/>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Concrete Invert (width 600mm)</w:t>
            </w:r>
          </w:p>
        </w:tc>
      </w:tr>
      <w:tr w:rsidR="005F55C4" w:rsidRPr="005F55C4" w:rsidTr="005F55C4">
        <w:trPr>
          <w:trHeight w:val="225"/>
        </w:trPr>
        <w:tc>
          <w:tcPr>
            <w:tcW w:w="1860" w:type="dxa"/>
            <w:vMerge/>
            <w:tcBorders>
              <w:top w:val="nil"/>
              <w:left w:val="single" w:sz="8" w:space="0" w:color="auto"/>
              <w:bottom w:val="single" w:sz="8" w:space="0" w:color="000000"/>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701"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 </w:t>
            </w:r>
          </w:p>
        </w:tc>
        <w:tc>
          <w:tcPr>
            <w:tcW w:w="1675"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TYPE 7</w:t>
            </w:r>
          </w:p>
        </w:tc>
        <w:tc>
          <w:tcPr>
            <w:tcW w:w="3428" w:type="dxa"/>
            <w:tcBorders>
              <w:top w:val="nil"/>
              <w:left w:val="nil"/>
              <w:bottom w:val="single" w:sz="4" w:space="0" w:color="D9D9D9"/>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Concrete Invert (width 900mm)</w:t>
            </w:r>
          </w:p>
        </w:tc>
      </w:tr>
      <w:tr w:rsidR="005F55C4" w:rsidRPr="005F55C4" w:rsidTr="005F55C4">
        <w:trPr>
          <w:trHeight w:val="225"/>
        </w:trPr>
        <w:tc>
          <w:tcPr>
            <w:tcW w:w="1860" w:type="dxa"/>
            <w:vMerge/>
            <w:tcBorders>
              <w:top w:val="nil"/>
              <w:left w:val="single" w:sz="8" w:space="0" w:color="auto"/>
              <w:bottom w:val="single" w:sz="8" w:space="0" w:color="000000"/>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701"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 </w:t>
            </w:r>
          </w:p>
        </w:tc>
        <w:tc>
          <w:tcPr>
            <w:tcW w:w="1675"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TYPE 8</w:t>
            </w:r>
          </w:p>
        </w:tc>
        <w:tc>
          <w:tcPr>
            <w:tcW w:w="3428" w:type="dxa"/>
            <w:tcBorders>
              <w:top w:val="nil"/>
              <w:left w:val="nil"/>
              <w:bottom w:val="single" w:sz="4" w:space="0" w:color="D9D9D9"/>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Concrete Channel (width 900mm)</w:t>
            </w:r>
          </w:p>
        </w:tc>
      </w:tr>
      <w:tr w:rsidR="005F55C4" w:rsidRPr="005F55C4" w:rsidTr="005F55C4">
        <w:trPr>
          <w:trHeight w:val="225"/>
        </w:trPr>
        <w:tc>
          <w:tcPr>
            <w:tcW w:w="1860" w:type="dxa"/>
            <w:vMerge/>
            <w:tcBorders>
              <w:top w:val="nil"/>
              <w:left w:val="single" w:sz="8" w:space="0" w:color="auto"/>
              <w:bottom w:val="single" w:sz="8" w:space="0" w:color="000000"/>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701"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 </w:t>
            </w:r>
          </w:p>
        </w:tc>
        <w:tc>
          <w:tcPr>
            <w:tcW w:w="1675"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TYPE 9</w:t>
            </w:r>
          </w:p>
        </w:tc>
        <w:tc>
          <w:tcPr>
            <w:tcW w:w="3428" w:type="dxa"/>
            <w:tcBorders>
              <w:top w:val="nil"/>
              <w:left w:val="nil"/>
              <w:bottom w:val="single" w:sz="4" w:space="0" w:color="D9D9D9"/>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Rollover Kerb &amp; Channel</w:t>
            </w:r>
          </w:p>
        </w:tc>
      </w:tr>
      <w:tr w:rsidR="005F55C4" w:rsidRPr="005F55C4" w:rsidTr="005F55C4">
        <w:trPr>
          <w:trHeight w:val="225"/>
        </w:trPr>
        <w:tc>
          <w:tcPr>
            <w:tcW w:w="1860" w:type="dxa"/>
            <w:vMerge/>
            <w:tcBorders>
              <w:top w:val="nil"/>
              <w:left w:val="single" w:sz="8" w:space="0" w:color="auto"/>
              <w:bottom w:val="single" w:sz="8" w:space="0" w:color="000000"/>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701"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 </w:t>
            </w:r>
          </w:p>
        </w:tc>
        <w:tc>
          <w:tcPr>
            <w:tcW w:w="1675"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TYPE 10</w:t>
            </w:r>
          </w:p>
        </w:tc>
        <w:tc>
          <w:tcPr>
            <w:tcW w:w="3428" w:type="dxa"/>
            <w:tcBorders>
              <w:top w:val="nil"/>
              <w:left w:val="nil"/>
              <w:bottom w:val="single" w:sz="4" w:space="0" w:color="D9D9D9"/>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Concrete Margin</w:t>
            </w:r>
          </w:p>
        </w:tc>
      </w:tr>
      <w:tr w:rsidR="005F55C4" w:rsidRPr="005F55C4" w:rsidTr="005F55C4">
        <w:trPr>
          <w:trHeight w:val="225"/>
        </w:trPr>
        <w:tc>
          <w:tcPr>
            <w:tcW w:w="1860" w:type="dxa"/>
            <w:vMerge/>
            <w:tcBorders>
              <w:top w:val="nil"/>
              <w:left w:val="single" w:sz="8" w:space="0" w:color="auto"/>
              <w:bottom w:val="single" w:sz="8" w:space="0" w:color="000000"/>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Pathways</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Pathway</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Use</w:t>
            </w:r>
          </w:p>
        </w:tc>
        <w:tc>
          <w:tcPr>
            <w:tcW w:w="1701"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RRC Specific</w:t>
            </w:r>
          </w:p>
        </w:tc>
        <w:tc>
          <w:tcPr>
            <w:tcW w:w="1675"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Kerb Ramp</w:t>
            </w:r>
          </w:p>
        </w:tc>
        <w:tc>
          <w:tcPr>
            <w:tcW w:w="3428" w:type="dxa"/>
            <w:tcBorders>
              <w:top w:val="nil"/>
              <w:left w:val="nil"/>
              <w:bottom w:val="single" w:sz="4" w:space="0" w:color="D9D9D9"/>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Kerb Ramp (Pram Ramp)</w:t>
            </w:r>
          </w:p>
        </w:tc>
      </w:tr>
      <w:tr w:rsidR="005F55C4" w:rsidRPr="005F55C4" w:rsidTr="005F55C4">
        <w:trPr>
          <w:trHeight w:val="225"/>
        </w:trPr>
        <w:tc>
          <w:tcPr>
            <w:tcW w:w="1860" w:type="dxa"/>
            <w:vMerge/>
            <w:tcBorders>
              <w:top w:val="nil"/>
              <w:left w:val="single" w:sz="8" w:space="0" w:color="auto"/>
              <w:bottom w:val="single" w:sz="8" w:space="0" w:color="000000"/>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Sub Soil Drains</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Sub Soil Drain</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Type</w:t>
            </w:r>
          </w:p>
        </w:tc>
        <w:tc>
          <w:tcPr>
            <w:tcW w:w="1701"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RRC Specific</w:t>
            </w:r>
          </w:p>
        </w:tc>
        <w:tc>
          <w:tcPr>
            <w:tcW w:w="1675"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Slotted Pipe</w:t>
            </w:r>
          </w:p>
        </w:tc>
        <w:tc>
          <w:tcPr>
            <w:tcW w:w="3428" w:type="dxa"/>
            <w:tcBorders>
              <w:top w:val="nil"/>
              <w:left w:val="nil"/>
              <w:bottom w:val="single" w:sz="4" w:space="0" w:color="D9D9D9"/>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Slotted Pipe</w:t>
            </w:r>
          </w:p>
        </w:tc>
      </w:tr>
      <w:tr w:rsidR="005F55C4" w:rsidRPr="005F55C4" w:rsidTr="005F55C4">
        <w:trPr>
          <w:trHeight w:val="225"/>
        </w:trPr>
        <w:tc>
          <w:tcPr>
            <w:tcW w:w="1860" w:type="dxa"/>
            <w:vMerge/>
            <w:tcBorders>
              <w:top w:val="nil"/>
              <w:left w:val="single" w:sz="8" w:space="0" w:color="auto"/>
              <w:bottom w:val="single" w:sz="8" w:space="0" w:color="000000"/>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701"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 </w:t>
            </w:r>
          </w:p>
        </w:tc>
        <w:tc>
          <w:tcPr>
            <w:tcW w:w="1675"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Slotted Pipe Socked</w:t>
            </w:r>
          </w:p>
        </w:tc>
        <w:tc>
          <w:tcPr>
            <w:tcW w:w="3428" w:type="dxa"/>
            <w:tcBorders>
              <w:top w:val="nil"/>
              <w:left w:val="nil"/>
              <w:bottom w:val="single" w:sz="4" w:space="0" w:color="D9D9D9"/>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Slotted Pipe Socked</w:t>
            </w:r>
          </w:p>
        </w:tc>
      </w:tr>
      <w:tr w:rsidR="005F55C4" w:rsidRPr="005F55C4" w:rsidTr="005F55C4">
        <w:trPr>
          <w:trHeight w:val="225"/>
        </w:trPr>
        <w:tc>
          <w:tcPr>
            <w:tcW w:w="1860" w:type="dxa"/>
            <w:vMerge/>
            <w:tcBorders>
              <w:top w:val="nil"/>
              <w:left w:val="single" w:sz="8" w:space="0" w:color="auto"/>
              <w:bottom w:val="single" w:sz="8" w:space="0" w:color="000000"/>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701"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 </w:t>
            </w:r>
          </w:p>
        </w:tc>
        <w:tc>
          <w:tcPr>
            <w:tcW w:w="1675"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Strip Drain</w:t>
            </w:r>
          </w:p>
        </w:tc>
        <w:tc>
          <w:tcPr>
            <w:tcW w:w="3428" w:type="dxa"/>
            <w:tcBorders>
              <w:top w:val="nil"/>
              <w:left w:val="nil"/>
              <w:bottom w:val="single" w:sz="4" w:space="0" w:color="D9D9D9"/>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Strip Drain</w:t>
            </w:r>
          </w:p>
        </w:tc>
      </w:tr>
      <w:tr w:rsidR="005F55C4" w:rsidRPr="005F55C4" w:rsidTr="005F55C4">
        <w:trPr>
          <w:trHeight w:val="240"/>
        </w:trPr>
        <w:tc>
          <w:tcPr>
            <w:tcW w:w="1860" w:type="dxa"/>
            <w:vMerge/>
            <w:tcBorders>
              <w:top w:val="nil"/>
              <w:left w:val="single" w:sz="8" w:space="0" w:color="auto"/>
              <w:bottom w:val="single" w:sz="4" w:space="0" w:color="auto"/>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4" w:space="0" w:color="auto"/>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auto"/>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auto"/>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701" w:type="dxa"/>
            <w:tcBorders>
              <w:top w:val="nil"/>
              <w:left w:val="nil"/>
              <w:bottom w:val="single" w:sz="4" w:space="0" w:color="auto"/>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 </w:t>
            </w:r>
          </w:p>
        </w:tc>
        <w:tc>
          <w:tcPr>
            <w:tcW w:w="1675" w:type="dxa"/>
            <w:tcBorders>
              <w:top w:val="nil"/>
              <w:left w:val="nil"/>
              <w:bottom w:val="single" w:sz="4" w:space="0" w:color="auto"/>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proofErr w:type="spellStart"/>
            <w:r w:rsidRPr="005F55C4">
              <w:rPr>
                <w:rFonts w:ascii="Arial" w:eastAsia="Times New Roman" w:hAnsi="Arial" w:cs="Arial"/>
                <w:sz w:val="16"/>
                <w:szCs w:val="16"/>
                <w:lang w:eastAsia="en-AU"/>
              </w:rPr>
              <w:t>Draincoil</w:t>
            </w:r>
            <w:proofErr w:type="spellEnd"/>
          </w:p>
        </w:tc>
        <w:tc>
          <w:tcPr>
            <w:tcW w:w="3428" w:type="dxa"/>
            <w:tcBorders>
              <w:top w:val="nil"/>
              <w:left w:val="nil"/>
              <w:bottom w:val="single" w:sz="4" w:space="0" w:color="auto"/>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proofErr w:type="spellStart"/>
            <w:r w:rsidRPr="005F55C4">
              <w:rPr>
                <w:rFonts w:ascii="Arial" w:eastAsia="Times New Roman" w:hAnsi="Arial" w:cs="Arial"/>
                <w:sz w:val="16"/>
                <w:szCs w:val="16"/>
                <w:lang w:eastAsia="en-AU"/>
              </w:rPr>
              <w:t>Draincoil</w:t>
            </w:r>
            <w:proofErr w:type="spellEnd"/>
          </w:p>
        </w:tc>
      </w:tr>
      <w:tr w:rsidR="005F55C4" w:rsidRPr="005F55C4" w:rsidTr="005F55C4">
        <w:trPr>
          <w:trHeight w:val="225"/>
        </w:trPr>
        <w:tc>
          <w:tcPr>
            <w:tcW w:w="1860" w:type="dxa"/>
            <w:vMerge w:val="restart"/>
            <w:tcBorders>
              <w:top w:val="single" w:sz="4" w:space="0" w:color="auto"/>
              <w:left w:val="single" w:sz="8" w:space="0" w:color="auto"/>
              <w:bottom w:val="single" w:sz="8" w:space="0" w:color="000000"/>
              <w:right w:val="single" w:sz="4" w:space="0" w:color="D9D9D9"/>
            </w:tcBorders>
            <w:shd w:val="clear" w:color="auto" w:fill="auto"/>
            <w:noWrap/>
            <w:vAlign w:val="center"/>
            <w:hideMark/>
          </w:tcPr>
          <w:p w:rsidR="005F55C4" w:rsidRPr="005F55C4" w:rsidRDefault="005F55C4" w:rsidP="005F55C4">
            <w:pPr>
              <w:spacing w:after="0" w:line="240" w:lineRule="auto"/>
              <w:jc w:val="center"/>
              <w:rPr>
                <w:rFonts w:ascii="Arial" w:eastAsia="Times New Roman" w:hAnsi="Arial" w:cs="Arial"/>
                <w:b/>
                <w:bCs/>
                <w:color w:val="000000"/>
                <w:sz w:val="16"/>
                <w:szCs w:val="16"/>
                <w:lang w:eastAsia="en-AU"/>
              </w:rPr>
            </w:pPr>
            <w:r w:rsidRPr="005F55C4">
              <w:rPr>
                <w:rFonts w:ascii="Arial" w:eastAsia="Times New Roman" w:hAnsi="Arial" w:cs="Arial"/>
                <w:b/>
                <w:bCs/>
                <w:color w:val="000000"/>
                <w:sz w:val="16"/>
                <w:szCs w:val="16"/>
                <w:lang w:eastAsia="en-AU"/>
              </w:rPr>
              <w:lastRenderedPageBreak/>
              <w:t>Water Supply</w:t>
            </w:r>
          </w:p>
        </w:tc>
        <w:tc>
          <w:tcPr>
            <w:tcW w:w="1841" w:type="dxa"/>
            <w:tcBorders>
              <w:top w:val="single" w:sz="4" w:space="0" w:color="auto"/>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Pipes</w:t>
            </w:r>
          </w:p>
        </w:tc>
        <w:tc>
          <w:tcPr>
            <w:tcW w:w="1559" w:type="dxa"/>
            <w:tcBorders>
              <w:top w:val="single" w:sz="4" w:space="0" w:color="auto"/>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Pipe</w:t>
            </w:r>
          </w:p>
        </w:tc>
        <w:tc>
          <w:tcPr>
            <w:tcW w:w="1559" w:type="dxa"/>
            <w:tcBorders>
              <w:top w:val="single" w:sz="4" w:space="0" w:color="auto"/>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Use</w:t>
            </w:r>
          </w:p>
        </w:tc>
        <w:tc>
          <w:tcPr>
            <w:tcW w:w="1701" w:type="dxa"/>
            <w:tcBorders>
              <w:top w:val="single" w:sz="4" w:space="0" w:color="auto"/>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RRC Specific</w:t>
            </w:r>
          </w:p>
        </w:tc>
        <w:tc>
          <w:tcPr>
            <w:tcW w:w="1675" w:type="dxa"/>
            <w:tcBorders>
              <w:top w:val="single" w:sz="4" w:space="0" w:color="auto"/>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Commercial</w:t>
            </w:r>
          </w:p>
        </w:tc>
        <w:tc>
          <w:tcPr>
            <w:tcW w:w="3428" w:type="dxa"/>
            <w:tcBorders>
              <w:top w:val="single" w:sz="4" w:space="0" w:color="auto"/>
              <w:left w:val="nil"/>
              <w:bottom w:val="single" w:sz="4" w:space="0" w:color="D9D9D9"/>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Commercial Service</w:t>
            </w:r>
          </w:p>
        </w:tc>
      </w:tr>
      <w:tr w:rsidR="005F55C4" w:rsidRPr="005F55C4" w:rsidTr="005F55C4">
        <w:trPr>
          <w:trHeight w:val="225"/>
        </w:trPr>
        <w:tc>
          <w:tcPr>
            <w:tcW w:w="1860" w:type="dxa"/>
            <w:vMerge/>
            <w:tcBorders>
              <w:top w:val="nil"/>
              <w:left w:val="single" w:sz="8" w:space="0" w:color="auto"/>
              <w:bottom w:val="single" w:sz="8" w:space="0" w:color="000000"/>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Material</w:t>
            </w:r>
          </w:p>
        </w:tc>
        <w:tc>
          <w:tcPr>
            <w:tcW w:w="1701"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RRC Specific</w:t>
            </w:r>
          </w:p>
        </w:tc>
        <w:tc>
          <w:tcPr>
            <w:tcW w:w="1675"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MPVC</w:t>
            </w:r>
          </w:p>
        </w:tc>
        <w:tc>
          <w:tcPr>
            <w:tcW w:w="3428" w:type="dxa"/>
            <w:tcBorders>
              <w:top w:val="nil"/>
              <w:left w:val="nil"/>
              <w:bottom w:val="single" w:sz="4" w:space="0" w:color="D9D9D9"/>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Modified Poly Vinyl Chloride</w:t>
            </w:r>
          </w:p>
        </w:tc>
      </w:tr>
      <w:tr w:rsidR="005F55C4" w:rsidRPr="005F55C4" w:rsidTr="005F55C4">
        <w:trPr>
          <w:trHeight w:val="240"/>
        </w:trPr>
        <w:tc>
          <w:tcPr>
            <w:tcW w:w="1860" w:type="dxa"/>
            <w:vMerge/>
            <w:tcBorders>
              <w:top w:val="nil"/>
              <w:left w:val="single" w:sz="8" w:space="0" w:color="auto"/>
              <w:bottom w:val="single" w:sz="8" w:space="0" w:color="000000"/>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8" w:space="0" w:color="auto"/>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Fittings</w:t>
            </w:r>
          </w:p>
        </w:tc>
        <w:tc>
          <w:tcPr>
            <w:tcW w:w="1559" w:type="dxa"/>
            <w:tcBorders>
              <w:top w:val="nil"/>
              <w:left w:val="nil"/>
              <w:bottom w:val="single" w:sz="8" w:space="0" w:color="auto"/>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Fitting</w:t>
            </w:r>
          </w:p>
        </w:tc>
        <w:tc>
          <w:tcPr>
            <w:tcW w:w="1559" w:type="dxa"/>
            <w:tcBorders>
              <w:top w:val="nil"/>
              <w:left w:val="nil"/>
              <w:bottom w:val="single" w:sz="8" w:space="0" w:color="auto"/>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Material</w:t>
            </w:r>
          </w:p>
        </w:tc>
        <w:tc>
          <w:tcPr>
            <w:tcW w:w="1701" w:type="dxa"/>
            <w:tcBorders>
              <w:top w:val="nil"/>
              <w:left w:val="nil"/>
              <w:bottom w:val="single" w:sz="8" w:space="0" w:color="auto"/>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RRC Specific</w:t>
            </w:r>
          </w:p>
        </w:tc>
        <w:tc>
          <w:tcPr>
            <w:tcW w:w="1675" w:type="dxa"/>
            <w:tcBorders>
              <w:top w:val="nil"/>
              <w:left w:val="nil"/>
              <w:bottom w:val="single" w:sz="8" w:space="0" w:color="auto"/>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Steel</w:t>
            </w:r>
          </w:p>
        </w:tc>
        <w:tc>
          <w:tcPr>
            <w:tcW w:w="3428" w:type="dxa"/>
            <w:tcBorders>
              <w:top w:val="nil"/>
              <w:left w:val="nil"/>
              <w:bottom w:val="single" w:sz="8" w:space="0" w:color="auto"/>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Steel</w:t>
            </w:r>
          </w:p>
        </w:tc>
      </w:tr>
      <w:tr w:rsidR="005F55C4" w:rsidRPr="005F55C4" w:rsidTr="005F55C4">
        <w:trPr>
          <w:trHeight w:val="225"/>
        </w:trPr>
        <w:tc>
          <w:tcPr>
            <w:tcW w:w="1860" w:type="dxa"/>
            <w:vMerge w:val="restart"/>
            <w:tcBorders>
              <w:top w:val="nil"/>
              <w:left w:val="single" w:sz="8" w:space="0" w:color="auto"/>
              <w:bottom w:val="single" w:sz="8" w:space="0" w:color="000000"/>
              <w:right w:val="single" w:sz="4" w:space="0" w:color="D9D9D9"/>
            </w:tcBorders>
            <w:shd w:val="clear" w:color="auto" w:fill="auto"/>
            <w:noWrap/>
            <w:vAlign w:val="center"/>
            <w:hideMark/>
          </w:tcPr>
          <w:p w:rsidR="005F55C4" w:rsidRPr="005F55C4" w:rsidRDefault="005F55C4" w:rsidP="005F55C4">
            <w:pPr>
              <w:spacing w:after="0" w:line="240" w:lineRule="auto"/>
              <w:jc w:val="center"/>
              <w:rPr>
                <w:rFonts w:ascii="Arial" w:eastAsia="Times New Roman" w:hAnsi="Arial" w:cs="Arial"/>
                <w:b/>
                <w:bCs/>
                <w:color w:val="000000"/>
                <w:sz w:val="16"/>
                <w:szCs w:val="16"/>
                <w:lang w:eastAsia="en-AU"/>
              </w:rPr>
            </w:pPr>
            <w:r w:rsidRPr="005F55C4">
              <w:rPr>
                <w:rFonts w:ascii="Arial" w:eastAsia="Times New Roman" w:hAnsi="Arial" w:cs="Arial"/>
                <w:b/>
                <w:bCs/>
                <w:color w:val="000000"/>
                <w:sz w:val="16"/>
                <w:szCs w:val="16"/>
                <w:lang w:eastAsia="en-AU"/>
              </w:rPr>
              <w:t>Storm Water</w:t>
            </w:r>
          </w:p>
        </w:tc>
        <w:tc>
          <w:tcPr>
            <w:tcW w:w="184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Pits</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Pit</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Use</w:t>
            </w:r>
          </w:p>
        </w:tc>
        <w:tc>
          <w:tcPr>
            <w:tcW w:w="1701"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RRC Specific</w:t>
            </w:r>
          </w:p>
        </w:tc>
        <w:tc>
          <w:tcPr>
            <w:tcW w:w="1675"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Kerb Inlet</w:t>
            </w:r>
          </w:p>
        </w:tc>
        <w:tc>
          <w:tcPr>
            <w:tcW w:w="3428" w:type="dxa"/>
            <w:tcBorders>
              <w:top w:val="nil"/>
              <w:left w:val="nil"/>
              <w:bottom w:val="single" w:sz="4" w:space="0" w:color="D9D9D9"/>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Kerb Inlet</w:t>
            </w:r>
          </w:p>
        </w:tc>
      </w:tr>
      <w:tr w:rsidR="005F55C4" w:rsidRPr="005F55C4" w:rsidTr="005F55C4">
        <w:trPr>
          <w:trHeight w:val="225"/>
        </w:trPr>
        <w:tc>
          <w:tcPr>
            <w:tcW w:w="1860" w:type="dxa"/>
            <w:vMerge/>
            <w:tcBorders>
              <w:top w:val="nil"/>
              <w:left w:val="single" w:sz="8" w:space="0" w:color="auto"/>
              <w:bottom w:val="single" w:sz="8" w:space="0" w:color="000000"/>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701"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 </w:t>
            </w:r>
          </w:p>
        </w:tc>
        <w:tc>
          <w:tcPr>
            <w:tcW w:w="1675"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Field Inlet</w:t>
            </w:r>
          </w:p>
        </w:tc>
        <w:tc>
          <w:tcPr>
            <w:tcW w:w="3428" w:type="dxa"/>
            <w:tcBorders>
              <w:top w:val="nil"/>
              <w:left w:val="nil"/>
              <w:bottom w:val="single" w:sz="4" w:space="0" w:color="D9D9D9"/>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Field Inlet</w:t>
            </w:r>
          </w:p>
        </w:tc>
      </w:tr>
      <w:tr w:rsidR="005F55C4" w:rsidRPr="005F55C4" w:rsidTr="005F55C4">
        <w:trPr>
          <w:trHeight w:val="225"/>
        </w:trPr>
        <w:tc>
          <w:tcPr>
            <w:tcW w:w="1860" w:type="dxa"/>
            <w:vMerge/>
            <w:tcBorders>
              <w:top w:val="nil"/>
              <w:left w:val="single" w:sz="8" w:space="0" w:color="auto"/>
              <w:bottom w:val="single" w:sz="8" w:space="0" w:color="000000"/>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Pits</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Pit</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Inlet Type</w:t>
            </w:r>
          </w:p>
        </w:tc>
        <w:tc>
          <w:tcPr>
            <w:tcW w:w="1701"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RRC Specific</w:t>
            </w:r>
          </w:p>
        </w:tc>
        <w:tc>
          <w:tcPr>
            <w:tcW w:w="1675"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Grated Field Inlet</w:t>
            </w:r>
          </w:p>
        </w:tc>
        <w:tc>
          <w:tcPr>
            <w:tcW w:w="3428" w:type="dxa"/>
            <w:tcBorders>
              <w:top w:val="nil"/>
              <w:left w:val="nil"/>
              <w:bottom w:val="single" w:sz="4" w:space="0" w:color="D9D9D9"/>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Grated Field Inlet</w:t>
            </w:r>
          </w:p>
        </w:tc>
      </w:tr>
      <w:tr w:rsidR="005F55C4" w:rsidRPr="005F55C4" w:rsidTr="005F55C4">
        <w:trPr>
          <w:trHeight w:val="225"/>
        </w:trPr>
        <w:tc>
          <w:tcPr>
            <w:tcW w:w="1860" w:type="dxa"/>
            <w:vMerge/>
            <w:tcBorders>
              <w:top w:val="nil"/>
              <w:left w:val="single" w:sz="8" w:space="0" w:color="auto"/>
              <w:bottom w:val="single" w:sz="8" w:space="0" w:color="000000"/>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jc w:val="center"/>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jc w:val="center"/>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jc w:val="center"/>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701"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 </w:t>
            </w:r>
          </w:p>
        </w:tc>
        <w:tc>
          <w:tcPr>
            <w:tcW w:w="1675"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Dome Grate</w:t>
            </w:r>
          </w:p>
        </w:tc>
        <w:tc>
          <w:tcPr>
            <w:tcW w:w="3428" w:type="dxa"/>
            <w:tcBorders>
              <w:top w:val="nil"/>
              <w:left w:val="nil"/>
              <w:bottom w:val="single" w:sz="4" w:space="0" w:color="D9D9D9"/>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Dome Grate</w:t>
            </w:r>
          </w:p>
        </w:tc>
      </w:tr>
      <w:tr w:rsidR="005F55C4" w:rsidRPr="005F55C4" w:rsidTr="005F55C4">
        <w:trPr>
          <w:trHeight w:val="225"/>
        </w:trPr>
        <w:tc>
          <w:tcPr>
            <w:tcW w:w="1860" w:type="dxa"/>
            <w:vMerge/>
            <w:tcBorders>
              <w:top w:val="nil"/>
              <w:left w:val="single" w:sz="8" w:space="0" w:color="auto"/>
              <w:bottom w:val="single" w:sz="8" w:space="0" w:color="000000"/>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jc w:val="center"/>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jc w:val="center"/>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jc w:val="center"/>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701"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 </w:t>
            </w:r>
          </w:p>
        </w:tc>
        <w:tc>
          <w:tcPr>
            <w:tcW w:w="1675"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Anti-Ponding</w:t>
            </w:r>
          </w:p>
        </w:tc>
        <w:tc>
          <w:tcPr>
            <w:tcW w:w="3428" w:type="dxa"/>
            <w:tcBorders>
              <w:top w:val="nil"/>
              <w:left w:val="nil"/>
              <w:bottom w:val="single" w:sz="4" w:space="0" w:color="D9D9D9"/>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Anti-Ponding</w:t>
            </w:r>
          </w:p>
        </w:tc>
      </w:tr>
      <w:tr w:rsidR="005F55C4" w:rsidRPr="005F55C4" w:rsidTr="005F55C4">
        <w:trPr>
          <w:trHeight w:val="225"/>
        </w:trPr>
        <w:tc>
          <w:tcPr>
            <w:tcW w:w="1860" w:type="dxa"/>
            <w:vMerge/>
            <w:tcBorders>
              <w:top w:val="nil"/>
              <w:left w:val="single" w:sz="8" w:space="0" w:color="auto"/>
              <w:bottom w:val="single" w:sz="8" w:space="0" w:color="000000"/>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jc w:val="center"/>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jc w:val="center"/>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jc w:val="center"/>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701"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 </w:t>
            </w:r>
          </w:p>
        </w:tc>
        <w:tc>
          <w:tcPr>
            <w:tcW w:w="1675"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Bicy</w:t>
            </w:r>
            <w:r w:rsidR="00265512">
              <w:rPr>
                <w:rFonts w:ascii="Arial" w:eastAsia="Times New Roman" w:hAnsi="Arial" w:cs="Arial"/>
                <w:sz w:val="16"/>
                <w:szCs w:val="16"/>
                <w:lang w:eastAsia="en-AU"/>
              </w:rPr>
              <w:t>c</w:t>
            </w:r>
            <w:r w:rsidRPr="005F55C4">
              <w:rPr>
                <w:rFonts w:ascii="Arial" w:eastAsia="Times New Roman" w:hAnsi="Arial" w:cs="Arial"/>
                <w:sz w:val="16"/>
                <w:szCs w:val="16"/>
                <w:lang w:eastAsia="en-AU"/>
              </w:rPr>
              <w:t>le Friendly</w:t>
            </w:r>
          </w:p>
        </w:tc>
        <w:tc>
          <w:tcPr>
            <w:tcW w:w="3428" w:type="dxa"/>
            <w:tcBorders>
              <w:top w:val="nil"/>
              <w:left w:val="nil"/>
              <w:bottom w:val="single" w:sz="4" w:space="0" w:color="D9D9D9"/>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Bicy</w:t>
            </w:r>
            <w:r w:rsidR="00265512">
              <w:rPr>
                <w:rFonts w:ascii="Arial" w:eastAsia="Times New Roman" w:hAnsi="Arial" w:cs="Arial"/>
                <w:sz w:val="16"/>
                <w:szCs w:val="16"/>
                <w:lang w:eastAsia="en-AU"/>
              </w:rPr>
              <w:t>c</w:t>
            </w:r>
            <w:r w:rsidRPr="005F55C4">
              <w:rPr>
                <w:rFonts w:ascii="Arial" w:eastAsia="Times New Roman" w:hAnsi="Arial" w:cs="Arial"/>
                <w:sz w:val="16"/>
                <w:szCs w:val="16"/>
                <w:lang w:eastAsia="en-AU"/>
              </w:rPr>
              <w:t>le Friendly</w:t>
            </w:r>
          </w:p>
        </w:tc>
      </w:tr>
      <w:tr w:rsidR="005F55C4" w:rsidRPr="005F55C4" w:rsidTr="005F55C4">
        <w:trPr>
          <w:trHeight w:val="225"/>
        </w:trPr>
        <w:tc>
          <w:tcPr>
            <w:tcW w:w="1860" w:type="dxa"/>
            <w:vMerge/>
            <w:tcBorders>
              <w:top w:val="nil"/>
              <w:left w:val="single" w:sz="8" w:space="0" w:color="auto"/>
              <w:bottom w:val="single" w:sz="8" w:space="0" w:color="000000"/>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jc w:val="center"/>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jc w:val="center"/>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jc w:val="center"/>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701"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 </w:t>
            </w:r>
          </w:p>
        </w:tc>
        <w:tc>
          <w:tcPr>
            <w:tcW w:w="1675"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Bro-Pit</w:t>
            </w:r>
          </w:p>
        </w:tc>
        <w:tc>
          <w:tcPr>
            <w:tcW w:w="3428" w:type="dxa"/>
            <w:tcBorders>
              <w:top w:val="nil"/>
              <w:left w:val="nil"/>
              <w:bottom w:val="single" w:sz="4" w:space="0" w:color="D9D9D9"/>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Bro-Pit</w:t>
            </w:r>
          </w:p>
        </w:tc>
      </w:tr>
      <w:tr w:rsidR="005F55C4" w:rsidRPr="005F55C4" w:rsidTr="005F55C4">
        <w:trPr>
          <w:trHeight w:val="225"/>
        </w:trPr>
        <w:tc>
          <w:tcPr>
            <w:tcW w:w="1860" w:type="dxa"/>
            <w:vMerge/>
            <w:tcBorders>
              <w:top w:val="nil"/>
              <w:left w:val="single" w:sz="8" w:space="0" w:color="auto"/>
              <w:bottom w:val="single" w:sz="8" w:space="0" w:color="000000"/>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jc w:val="center"/>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jc w:val="center"/>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jc w:val="center"/>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701"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 </w:t>
            </w:r>
          </w:p>
        </w:tc>
        <w:tc>
          <w:tcPr>
            <w:tcW w:w="1675"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Letterbox Gully Pit</w:t>
            </w:r>
          </w:p>
        </w:tc>
        <w:tc>
          <w:tcPr>
            <w:tcW w:w="3428" w:type="dxa"/>
            <w:tcBorders>
              <w:top w:val="nil"/>
              <w:left w:val="nil"/>
              <w:bottom w:val="single" w:sz="4" w:space="0" w:color="D9D9D9"/>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Letterbox Gully Pit</w:t>
            </w:r>
          </w:p>
        </w:tc>
      </w:tr>
      <w:tr w:rsidR="005F55C4" w:rsidRPr="005F55C4" w:rsidTr="005F55C4">
        <w:trPr>
          <w:trHeight w:val="225"/>
        </w:trPr>
        <w:tc>
          <w:tcPr>
            <w:tcW w:w="1860" w:type="dxa"/>
            <w:vMerge/>
            <w:tcBorders>
              <w:top w:val="nil"/>
              <w:left w:val="single" w:sz="8" w:space="0" w:color="auto"/>
              <w:bottom w:val="single" w:sz="8" w:space="0" w:color="000000"/>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jc w:val="center"/>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jc w:val="center"/>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jc w:val="center"/>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701"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 </w:t>
            </w:r>
          </w:p>
        </w:tc>
        <w:tc>
          <w:tcPr>
            <w:tcW w:w="1675"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CM L12</w:t>
            </w:r>
          </w:p>
        </w:tc>
        <w:tc>
          <w:tcPr>
            <w:tcW w:w="3428" w:type="dxa"/>
            <w:tcBorders>
              <w:top w:val="nil"/>
              <w:left w:val="nil"/>
              <w:bottom w:val="single" w:sz="4" w:space="0" w:color="D9D9D9"/>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CM L12</w:t>
            </w:r>
          </w:p>
        </w:tc>
      </w:tr>
      <w:tr w:rsidR="005F55C4" w:rsidRPr="005F55C4" w:rsidTr="005F55C4">
        <w:trPr>
          <w:trHeight w:val="225"/>
        </w:trPr>
        <w:tc>
          <w:tcPr>
            <w:tcW w:w="1860" w:type="dxa"/>
            <w:vMerge/>
            <w:tcBorders>
              <w:top w:val="nil"/>
              <w:left w:val="single" w:sz="8" w:space="0" w:color="auto"/>
              <w:bottom w:val="single" w:sz="8" w:space="0" w:color="000000"/>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jc w:val="center"/>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jc w:val="center"/>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jc w:val="center"/>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701"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 </w:t>
            </w:r>
          </w:p>
        </w:tc>
        <w:tc>
          <w:tcPr>
            <w:tcW w:w="1675"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CM M12</w:t>
            </w:r>
          </w:p>
        </w:tc>
        <w:tc>
          <w:tcPr>
            <w:tcW w:w="3428" w:type="dxa"/>
            <w:tcBorders>
              <w:top w:val="nil"/>
              <w:left w:val="nil"/>
              <w:bottom w:val="single" w:sz="4" w:space="0" w:color="D9D9D9"/>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CM M12</w:t>
            </w:r>
          </w:p>
        </w:tc>
      </w:tr>
      <w:tr w:rsidR="005F55C4" w:rsidRPr="005F55C4" w:rsidTr="005F55C4">
        <w:trPr>
          <w:trHeight w:val="225"/>
        </w:trPr>
        <w:tc>
          <w:tcPr>
            <w:tcW w:w="1860" w:type="dxa"/>
            <w:vMerge/>
            <w:tcBorders>
              <w:top w:val="nil"/>
              <w:left w:val="single" w:sz="8" w:space="0" w:color="auto"/>
              <w:bottom w:val="single" w:sz="8" w:space="0" w:color="000000"/>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jc w:val="center"/>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jc w:val="center"/>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jc w:val="center"/>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701"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 </w:t>
            </w:r>
          </w:p>
        </w:tc>
        <w:tc>
          <w:tcPr>
            <w:tcW w:w="1675"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CM R12</w:t>
            </w:r>
          </w:p>
        </w:tc>
        <w:tc>
          <w:tcPr>
            <w:tcW w:w="3428" w:type="dxa"/>
            <w:tcBorders>
              <w:top w:val="nil"/>
              <w:left w:val="nil"/>
              <w:bottom w:val="single" w:sz="4" w:space="0" w:color="D9D9D9"/>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CM R12</w:t>
            </w:r>
          </w:p>
        </w:tc>
      </w:tr>
      <w:tr w:rsidR="005F55C4" w:rsidRPr="005F55C4" w:rsidTr="005F55C4">
        <w:trPr>
          <w:trHeight w:val="225"/>
        </w:trPr>
        <w:tc>
          <w:tcPr>
            <w:tcW w:w="1860" w:type="dxa"/>
            <w:vMerge/>
            <w:tcBorders>
              <w:top w:val="nil"/>
              <w:left w:val="single" w:sz="8" w:space="0" w:color="auto"/>
              <w:bottom w:val="single" w:sz="8" w:space="0" w:color="000000"/>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jc w:val="center"/>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jc w:val="center"/>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jc w:val="center"/>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701"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 </w:t>
            </w:r>
          </w:p>
        </w:tc>
        <w:tc>
          <w:tcPr>
            <w:tcW w:w="1675"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CM L24R</w:t>
            </w:r>
          </w:p>
        </w:tc>
        <w:tc>
          <w:tcPr>
            <w:tcW w:w="3428" w:type="dxa"/>
            <w:tcBorders>
              <w:top w:val="nil"/>
              <w:left w:val="nil"/>
              <w:bottom w:val="single" w:sz="4" w:space="0" w:color="D9D9D9"/>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CM L24R</w:t>
            </w:r>
          </w:p>
        </w:tc>
      </w:tr>
      <w:tr w:rsidR="005F55C4" w:rsidRPr="005F55C4" w:rsidTr="005F55C4">
        <w:trPr>
          <w:trHeight w:val="225"/>
        </w:trPr>
        <w:tc>
          <w:tcPr>
            <w:tcW w:w="1860" w:type="dxa"/>
            <w:vMerge/>
            <w:tcBorders>
              <w:top w:val="nil"/>
              <w:left w:val="single" w:sz="8" w:space="0" w:color="auto"/>
              <w:bottom w:val="single" w:sz="8" w:space="0" w:color="000000"/>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jc w:val="center"/>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jc w:val="center"/>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jc w:val="center"/>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701"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 </w:t>
            </w:r>
          </w:p>
        </w:tc>
        <w:tc>
          <w:tcPr>
            <w:tcW w:w="1675"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CM M24R</w:t>
            </w:r>
          </w:p>
        </w:tc>
        <w:tc>
          <w:tcPr>
            <w:tcW w:w="3428" w:type="dxa"/>
            <w:tcBorders>
              <w:top w:val="nil"/>
              <w:left w:val="nil"/>
              <w:bottom w:val="single" w:sz="4" w:space="0" w:color="D9D9D9"/>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CM M24R</w:t>
            </w:r>
          </w:p>
        </w:tc>
      </w:tr>
      <w:tr w:rsidR="005F55C4" w:rsidRPr="005F55C4" w:rsidTr="005F55C4">
        <w:trPr>
          <w:trHeight w:val="225"/>
        </w:trPr>
        <w:tc>
          <w:tcPr>
            <w:tcW w:w="1860" w:type="dxa"/>
            <w:vMerge/>
            <w:tcBorders>
              <w:top w:val="nil"/>
              <w:left w:val="single" w:sz="8" w:space="0" w:color="auto"/>
              <w:bottom w:val="single" w:sz="8" w:space="0" w:color="000000"/>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jc w:val="center"/>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jc w:val="center"/>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jc w:val="center"/>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701"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 </w:t>
            </w:r>
          </w:p>
        </w:tc>
        <w:tc>
          <w:tcPr>
            <w:tcW w:w="1675"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CM R24R</w:t>
            </w:r>
          </w:p>
        </w:tc>
        <w:tc>
          <w:tcPr>
            <w:tcW w:w="3428" w:type="dxa"/>
            <w:tcBorders>
              <w:top w:val="nil"/>
              <w:left w:val="nil"/>
              <w:bottom w:val="single" w:sz="4" w:space="0" w:color="D9D9D9"/>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CM R24R</w:t>
            </w:r>
          </w:p>
        </w:tc>
      </w:tr>
      <w:tr w:rsidR="005F55C4" w:rsidRPr="005F55C4" w:rsidTr="005F55C4">
        <w:trPr>
          <w:trHeight w:val="225"/>
        </w:trPr>
        <w:tc>
          <w:tcPr>
            <w:tcW w:w="1860" w:type="dxa"/>
            <w:vMerge/>
            <w:tcBorders>
              <w:top w:val="nil"/>
              <w:left w:val="single" w:sz="8" w:space="0" w:color="auto"/>
              <w:bottom w:val="single" w:sz="8" w:space="0" w:color="000000"/>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jc w:val="center"/>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jc w:val="center"/>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jc w:val="center"/>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701"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 </w:t>
            </w:r>
          </w:p>
        </w:tc>
        <w:tc>
          <w:tcPr>
            <w:tcW w:w="1675"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CM L36R</w:t>
            </w:r>
          </w:p>
        </w:tc>
        <w:tc>
          <w:tcPr>
            <w:tcW w:w="3428" w:type="dxa"/>
            <w:tcBorders>
              <w:top w:val="nil"/>
              <w:left w:val="nil"/>
              <w:bottom w:val="single" w:sz="4" w:space="0" w:color="D9D9D9"/>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CM L36R</w:t>
            </w:r>
          </w:p>
        </w:tc>
      </w:tr>
      <w:tr w:rsidR="005F55C4" w:rsidRPr="005F55C4" w:rsidTr="005F55C4">
        <w:trPr>
          <w:trHeight w:val="225"/>
        </w:trPr>
        <w:tc>
          <w:tcPr>
            <w:tcW w:w="1860" w:type="dxa"/>
            <w:vMerge/>
            <w:tcBorders>
              <w:top w:val="nil"/>
              <w:left w:val="single" w:sz="8" w:space="0" w:color="auto"/>
              <w:bottom w:val="single" w:sz="8" w:space="0" w:color="000000"/>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jc w:val="center"/>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jc w:val="center"/>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4" w:space="0" w:color="D9D9D9"/>
              <w:right w:val="single" w:sz="4" w:space="0" w:color="D9D9D9"/>
            </w:tcBorders>
            <w:shd w:val="clear" w:color="auto" w:fill="auto"/>
            <w:noWrap/>
            <w:vAlign w:val="center"/>
            <w:hideMark/>
          </w:tcPr>
          <w:p w:rsidR="005F55C4" w:rsidRPr="005F55C4" w:rsidRDefault="005F55C4" w:rsidP="005F55C4">
            <w:pPr>
              <w:spacing w:after="0" w:line="240" w:lineRule="auto"/>
              <w:jc w:val="center"/>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701"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 </w:t>
            </w:r>
          </w:p>
        </w:tc>
        <w:tc>
          <w:tcPr>
            <w:tcW w:w="1675" w:type="dxa"/>
            <w:tcBorders>
              <w:top w:val="nil"/>
              <w:left w:val="nil"/>
              <w:bottom w:val="single" w:sz="4" w:space="0" w:color="D9D9D9"/>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CM M36R</w:t>
            </w:r>
          </w:p>
        </w:tc>
        <w:tc>
          <w:tcPr>
            <w:tcW w:w="3428" w:type="dxa"/>
            <w:tcBorders>
              <w:top w:val="nil"/>
              <w:left w:val="nil"/>
              <w:bottom w:val="single" w:sz="4" w:space="0" w:color="D9D9D9"/>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CM M36R</w:t>
            </w:r>
          </w:p>
        </w:tc>
      </w:tr>
      <w:tr w:rsidR="005F55C4" w:rsidRPr="005F55C4" w:rsidTr="005F55C4">
        <w:trPr>
          <w:trHeight w:val="240"/>
        </w:trPr>
        <w:tc>
          <w:tcPr>
            <w:tcW w:w="1860" w:type="dxa"/>
            <w:vMerge/>
            <w:tcBorders>
              <w:top w:val="nil"/>
              <w:left w:val="single" w:sz="8" w:space="0" w:color="auto"/>
              <w:bottom w:val="single" w:sz="8" w:space="0" w:color="000000"/>
              <w:right w:val="single" w:sz="4" w:space="0" w:color="D9D9D9"/>
            </w:tcBorders>
            <w:vAlign w:val="center"/>
            <w:hideMark/>
          </w:tcPr>
          <w:p w:rsidR="005F55C4" w:rsidRPr="005F55C4" w:rsidRDefault="005F55C4" w:rsidP="005F55C4">
            <w:pPr>
              <w:spacing w:after="0" w:line="240" w:lineRule="auto"/>
              <w:rPr>
                <w:rFonts w:ascii="Arial" w:eastAsia="Times New Roman" w:hAnsi="Arial" w:cs="Arial"/>
                <w:b/>
                <w:bCs/>
                <w:color w:val="000000"/>
                <w:sz w:val="16"/>
                <w:szCs w:val="16"/>
                <w:lang w:eastAsia="en-AU"/>
              </w:rPr>
            </w:pPr>
          </w:p>
        </w:tc>
        <w:tc>
          <w:tcPr>
            <w:tcW w:w="1841" w:type="dxa"/>
            <w:tcBorders>
              <w:top w:val="nil"/>
              <w:left w:val="nil"/>
              <w:bottom w:val="single" w:sz="8" w:space="0" w:color="auto"/>
              <w:right w:val="single" w:sz="4" w:space="0" w:color="D9D9D9"/>
            </w:tcBorders>
            <w:shd w:val="clear" w:color="auto" w:fill="auto"/>
            <w:noWrap/>
            <w:vAlign w:val="center"/>
            <w:hideMark/>
          </w:tcPr>
          <w:p w:rsidR="005F55C4" w:rsidRPr="005F55C4" w:rsidRDefault="005F55C4" w:rsidP="005F55C4">
            <w:pPr>
              <w:spacing w:after="0" w:line="240" w:lineRule="auto"/>
              <w:jc w:val="center"/>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8" w:space="0" w:color="auto"/>
              <w:right w:val="single" w:sz="4" w:space="0" w:color="D9D9D9"/>
            </w:tcBorders>
            <w:shd w:val="clear" w:color="auto" w:fill="auto"/>
            <w:noWrap/>
            <w:vAlign w:val="center"/>
            <w:hideMark/>
          </w:tcPr>
          <w:p w:rsidR="005F55C4" w:rsidRPr="005F55C4" w:rsidRDefault="005F55C4" w:rsidP="005F55C4">
            <w:pPr>
              <w:spacing w:after="0" w:line="240" w:lineRule="auto"/>
              <w:jc w:val="center"/>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559" w:type="dxa"/>
            <w:tcBorders>
              <w:top w:val="nil"/>
              <w:left w:val="nil"/>
              <w:bottom w:val="single" w:sz="8" w:space="0" w:color="auto"/>
              <w:right w:val="single" w:sz="4" w:space="0" w:color="D9D9D9"/>
            </w:tcBorders>
            <w:shd w:val="clear" w:color="auto" w:fill="auto"/>
            <w:noWrap/>
            <w:vAlign w:val="center"/>
            <w:hideMark/>
          </w:tcPr>
          <w:p w:rsidR="005F55C4" w:rsidRPr="005F55C4" w:rsidRDefault="005F55C4" w:rsidP="005F55C4">
            <w:pPr>
              <w:spacing w:after="0" w:line="240" w:lineRule="auto"/>
              <w:jc w:val="center"/>
              <w:rPr>
                <w:rFonts w:ascii="Arial" w:eastAsia="Times New Roman" w:hAnsi="Arial" w:cs="Arial"/>
                <w:color w:val="000000"/>
                <w:sz w:val="16"/>
                <w:szCs w:val="16"/>
                <w:lang w:eastAsia="en-AU"/>
              </w:rPr>
            </w:pPr>
            <w:r w:rsidRPr="005F55C4">
              <w:rPr>
                <w:rFonts w:ascii="Arial" w:eastAsia="Times New Roman" w:hAnsi="Arial" w:cs="Arial"/>
                <w:color w:val="000000"/>
                <w:sz w:val="16"/>
                <w:szCs w:val="16"/>
                <w:lang w:eastAsia="en-AU"/>
              </w:rPr>
              <w:t> </w:t>
            </w:r>
          </w:p>
        </w:tc>
        <w:tc>
          <w:tcPr>
            <w:tcW w:w="1701" w:type="dxa"/>
            <w:tcBorders>
              <w:top w:val="nil"/>
              <w:left w:val="nil"/>
              <w:bottom w:val="single" w:sz="8" w:space="0" w:color="auto"/>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 </w:t>
            </w:r>
          </w:p>
        </w:tc>
        <w:tc>
          <w:tcPr>
            <w:tcW w:w="1675" w:type="dxa"/>
            <w:tcBorders>
              <w:top w:val="nil"/>
              <w:left w:val="nil"/>
              <w:bottom w:val="single" w:sz="8" w:space="0" w:color="auto"/>
              <w:right w:val="single" w:sz="4" w:space="0" w:color="D9D9D9"/>
            </w:tcBorders>
            <w:shd w:val="clear" w:color="auto" w:fill="auto"/>
            <w:vAlign w:val="center"/>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CM R36R</w:t>
            </w:r>
          </w:p>
        </w:tc>
        <w:tc>
          <w:tcPr>
            <w:tcW w:w="3428" w:type="dxa"/>
            <w:tcBorders>
              <w:top w:val="nil"/>
              <w:left w:val="nil"/>
              <w:bottom w:val="single" w:sz="8" w:space="0" w:color="auto"/>
              <w:right w:val="single" w:sz="8" w:space="0" w:color="auto"/>
            </w:tcBorders>
            <w:shd w:val="clear" w:color="auto" w:fill="auto"/>
            <w:noWrap/>
            <w:hideMark/>
          </w:tcPr>
          <w:p w:rsidR="005F55C4" w:rsidRPr="005F55C4" w:rsidRDefault="005F55C4" w:rsidP="005F55C4">
            <w:pPr>
              <w:spacing w:after="0" w:line="240" w:lineRule="auto"/>
              <w:rPr>
                <w:rFonts w:ascii="Arial" w:eastAsia="Times New Roman" w:hAnsi="Arial" w:cs="Arial"/>
                <w:sz w:val="16"/>
                <w:szCs w:val="16"/>
                <w:lang w:eastAsia="en-AU"/>
              </w:rPr>
            </w:pPr>
            <w:r w:rsidRPr="005F55C4">
              <w:rPr>
                <w:rFonts w:ascii="Arial" w:eastAsia="Times New Roman" w:hAnsi="Arial" w:cs="Arial"/>
                <w:sz w:val="16"/>
                <w:szCs w:val="16"/>
                <w:lang w:eastAsia="en-AU"/>
              </w:rPr>
              <w:t>CM R36R</w:t>
            </w:r>
          </w:p>
        </w:tc>
      </w:tr>
    </w:tbl>
    <w:p w:rsidR="00207EAE" w:rsidRPr="009B61BA" w:rsidRDefault="00207EAE" w:rsidP="00207EAE">
      <w:pPr>
        <w:rPr>
          <w:rFonts w:ascii="Arial" w:hAnsi="Arial" w:cs="Arial"/>
          <w:b/>
          <w:color w:val="0070C0"/>
          <w:sz w:val="20"/>
          <w:szCs w:val="20"/>
        </w:rPr>
      </w:pPr>
    </w:p>
    <w:p w:rsidR="00AE3B3D" w:rsidRPr="00F61B74" w:rsidRDefault="00AE3B3D" w:rsidP="00F61B74">
      <w:pPr>
        <w:rPr>
          <w:rFonts w:ascii="Arial" w:hAnsi="Arial" w:cs="Arial"/>
          <w:sz w:val="20"/>
          <w:szCs w:val="20"/>
        </w:rPr>
      </w:pPr>
    </w:p>
    <w:p w:rsidR="003E4272" w:rsidRDefault="003E4272" w:rsidP="00F61B74">
      <w:pPr>
        <w:rPr>
          <w:rFonts w:ascii="Arial" w:hAnsi="Arial" w:cs="Arial"/>
          <w:sz w:val="20"/>
          <w:szCs w:val="20"/>
        </w:rPr>
      </w:pPr>
    </w:p>
    <w:p w:rsidR="00EA4B78" w:rsidRDefault="00EA4B78" w:rsidP="00F61B74">
      <w:pPr>
        <w:rPr>
          <w:rFonts w:ascii="Arial" w:hAnsi="Arial" w:cs="Arial"/>
          <w:sz w:val="20"/>
          <w:szCs w:val="20"/>
        </w:rPr>
      </w:pPr>
    </w:p>
    <w:p w:rsidR="00EA4B78" w:rsidRDefault="00EA4B78" w:rsidP="00F61B74">
      <w:pPr>
        <w:rPr>
          <w:rFonts w:ascii="Arial" w:hAnsi="Arial" w:cs="Arial"/>
          <w:sz w:val="20"/>
          <w:szCs w:val="20"/>
        </w:rPr>
      </w:pPr>
    </w:p>
    <w:p w:rsidR="00EA4B78" w:rsidRPr="00F61B74" w:rsidRDefault="00EA4B78" w:rsidP="00F61B74">
      <w:pPr>
        <w:rPr>
          <w:rFonts w:ascii="Arial" w:hAnsi="Arial" w:cs="Arial"/>
          <w:sz w:val="20"/>
          <w:szCs w:val="20"/>
        </w:rPr>
      </w:pPr>
    </w:p>
    <w:sectPr w:rsidR="00EA4B78" w:rsidRPr="00F61B74" w:rsidSect="005F55C4">
      <w:pgSz w:w="16838" w:h="11906" w:orient="landscape" w:code="9"/>
      <w:pgMar w:top="130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267" w:rsidRDefault="001A3267" w:rsidP="007B6CC9">
      <w:pPr>
        <w:spacing w:after="0" w:line="240" w:lineRule="auto"/>
      </w:pPr>
      <w:r>
        <w:separator/>
      </w:r>
    </w:p>
  </w:endnote>
  <w:endnote w:type="continuationSeparator" w:id="0">
    <w:p w:rsidR="001A3267" w:rsidRDefault="001A3267" w:rsidP="007B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Matura MT Script Capitals">
    <w:panose1 w:val="0302080206060207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820314"/>
      <w:docPartObj>
        <w:docPartGallery w:val="Page Numbers (Bottom of Page)"/>
        <w:docPartUnique/>
      </w:docPartObj>
    </w:sdtPr>
    <w:sdtEndPr>
      <w:rPr>
        <w:noProof/>
      </w:rPr>
    </w:sdtEndPr>
    <w:sdtContent>
      <w:p w:rsidR="001A3267" w:rsidRDefault="001A3267">
        <w:pPr>
          <w:pStyle w:val="Footer"/>
          <w:jc w:val="center"/>
        </w:pPr>
        <w:r>
          <w:rPr>
            <w:noProof/>
            <w:lang w:eastAsia="en-AU"/>
          </w:rPr>
          <mc:AlternateContent>
            <mc:Choice Requires="wps">
              <w:drawing>
                <wp:inline distT="0" distB="0" distL="0" distR="0" wp14:anchorId="3C8AC00D" wp14:editId="31F67E2D">
                  <wp:extent cx="5467350" cy="45085"/>
                  <wp:effectExtent l="9525" t="9525" r="0" b="2540"/>
                  <wp:docPr id="64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2xpQIAAF8FAAAOAAAAZHJzL2Uyb0RvYy54bWysVN9v0zAQfkfif7D83iUpSdtES6exUkAq&#10;MGnAu2s7jYVjG9ttuiH+d85O1m2AEELkITnH9+O7u+/u/OLYSXTg1gmtapydpRhxRTUTalfjTx/X&#10;kwVGzhPFiNSK1/iWO3yxfP7svDcVn+pWS8YtAifKVb2pceu9qZLE0ZZ3xJ1pwxVcNtp2xMPR7hJm&#10;SQ/eO5lM03SW9NoyYzXlzsHf1XCJl9F/03DqPzSN4x7JGgM2H982vrfhnSzPSbWzxLSCjjDIP6Do&#10;iFAQ9ORqRTxBeyt+cdUJarXTjT+jukt00wjKYw6QTZb+lM1NSwyPuUBxnDmVyf0/t/T94doiwWo8&#10;y6FVinTQpMu91zE2yjBi3FEo2EbsWo9abcWdVp7IULneuAoc3JhrG3J3ZqPpF4eUvmqJ2vFLa3Xf&#10;csIAbxb0kycG4eDAFG37d5pBWAJhYxGPje1QI4X5HAyDaygUOsau3Z66xo8eUfhZlC/ydF5gROEu&#10;L9JFEWORKrgJxsY6/5rrDgWhxo3UPQC0fsWpCLyNEchh43zA+KAfbYn3ayHlaCv9G23vokGzu5I2&#10;pm13WxDRgQSOxWcEcFLZ/lZ3HZ9Rd1QJ4ceQwTfkCLBGaSDUtzKb5unLaTlZzxbzSb7Oi0k5TxeT&#10;NCtflrM0L/PV+nuAmOVVKxjjaiMUvyd3lv8decYxG2gZ6Y36GpfFtIjZOy0FC4X5cwWeqHXCw6xL&#10;0dV4cSoTqQJDXikWJ9ETIQc5eQo/Ngaqcf+NVYl8ChQaqLjV7BboZDU0GWYdthIIwNg7jHqY8Bq7&#10;r3tiOUbyrQJKllmeh5UQD3kxn8LBPr7ZPr4hioKrGnuMBvHKD2tkb2wYjXumKh2mpxGRS4HiA6qR&#10;/DDFMYNx44Q18fgctR724vIHAAAA//8DAFBLAwQUAAYACAAAACEAMY8NiNsAAAADAQAADwAAAGRy&#10;cy9kb3ducmV2LnhtbEyPwU7DMBBE70j8g7VI3KiTHkpI41Qo0AuCQ0slODrxNolqr6PYbQNfz8Kl&#10;XEYazWrmbbGanBUnHEPvSUE6S0AgNd701CrYva/vMhAhajLaekIFXxhgVV5fFTo3/kwbPG1jK7iE&#10;Qq4VdDEOuZSh6dDpMPMDEmd7Pzod2Y6tNKM+c7mzcp4kC+l0T7zQ6QGrDpvD9ugUrDdvL0/z593r&#10;3tcftsoePqvh2yt1ezM9LkFEnOLlGH7xGR1KZqr9kUwQVgE/Ev+Us2yRsq0V3Kcgy0L+Zy9/AAAA&#10;//8DAFBLAQItABQABgAIAAAAIQC2gziS/gAAAOEBAAATAAAAAAAAAAAAAAAAAAAAAABbQ29udGVu&#10;dF9UeXBlc10ueG1sUEsBAi0AFAAGAAgAAAAhADj9If/WAAAAlAEAAAsAAAAAAAAAAAAAAAAALwEA&#10;AF9yZWxzLy5yZWxzUEsBAi0AFAAGAAgAAAAhAB3EHbGlAgAAXwUAAA4AAAAAAAAAAAAAAAAALgIA&#10;AGRycy9lMm9Eb2MueG1sUEsBAi0AFAAGAAgAAAAhADGPDYjbAAAAAwEAAA8AAAAAAAAAAAAAAAAA&#10;/wQAAGRycy9kb3ducmV2LnhtbFBLBQYAAAAABAAEAPMAAAAHBgAAAAA=&#10;" fillcolor="black" stroked="f">
                  <v:fill r:id="rId1" o:title="" type="pattern"/>
                  <w10:anchorlock/>
                </v:shape>
              </w:pict>
            </mc:Fallback>
          </mc:AlternateContent>
        </w:r>
      </w:p>
      <w:p w:rsidR="001A3267" w:rsidRDefault="001A3267">
        <w:pPr>
          <w:pStyle w:val="Footer"/>
          <w:jc w:val="center"/>
        </w:pPr>
        <w:r>
          <w:fldChar w:fldCharType="begin"/>
        </w:r>
        <w:r>
          <w:instrText xml:space="preserve"> PAGE    \* MERGEFORMAT </w:instrText>
        </w:r>
        <w:r>
          <w:fldChar w:fldCharType="separate"/>
        </w:r>
        <w:r w:rsidR="00EB1527">
          <w:rPr>
            <w:noProof/>
          </w:rPr>
          <w:t>1</w:t>
        </w:r>
        <w:r>
          <w:rPr>
            <w:noProof/>
          </w:rPr>
          <w:fldChar w:fldCharType="end"/>
        </w:r>
      </w:p>
    </w:sdtContent>
  </w:sdt>
  <w:p w:rsidR="001A3267" w:rsidRDefault="001A32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67" w:rsidRDefault="001A32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267" w:rsidRDefault="001A3267" w:rsidP="007B6CC9">
      <w:pPr>
        <w:spacing w:after="0" w:line="240" w:lineRule="auto"/>
      </w:pPr>
      <w:r>
        <w:separator/>
      </w:r>
    </w:p>
  </w:footnote>
  <w:footnote w:type="continuationSeparator" w:id="0">
    <w:p w:rsidR="001A3267" w:rsidRDefault="001A3267" w:rsidP="007B6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26" w:hanging="360"/>
      </w:pPr>
      <w:rPr>
        <w:rFonts w:ascii="Arial" w:hAnsi="Arial" w:cs="Arial"/>
        <w:b w:val="0"/>
        <w:bCs w:val="0"/>
        <w:color w:val="231F20"/>
        <w:sz w:val="21"/>
        <w:szCs w:val="21"/>
      </w:rPr>
    </w:lvl>
    <w:lvl w:ilvl="1">
      <w:numFmt w:val="bullet"/>
      <w:lvlText w:val="•"/>
      <w:lvlJc w:val="left"/>
      <w:pPr>
        <w:ind w:left="1842" w:hanging="360"/>
      </w:pPr>
    </w:lvl>
    <w:lvl w:ilvl="2">
      <w:numFmt w:val="bullet"/>
      <w:lvlText w:val="•"/>
      <w:lvlJc w:val="left"/>
      <w:pPr>
        <w:ind w:left="2858" w:hanging="360"/>
      </w:pPr>
    </w:lvl>
    <w:lvl w:ilvl="3">
      <w:numFmt w:val="bullet"/>
      <w:lvlText w:val="•"/>
      <w:lvlJc w:val="left"/>
      <w:pPr>
        <w:ind w:left="3874" w:hanging="360"/>
      </w:pPr>
    </w:lvl>
    <w:lvl w:ilvl="4">
      <w:numFmt w:val="bullet"/>
      <w:lvlText w:val="•"/>
      <w:lvlJc w:val="left"/>
      <w:pPr>
        <w:ind w:left="4890" w:hanging="360"/>
      </w:pPr>
    </w:lvl>
    <w:lvl w:ilvl="5">
      <w:numFmt w:val="bullet"/>
      <w:lvlText w:val="•"/>
      <w:lvlJc w:val="left"/>
      <w:pPr>
        <w:ind w:left="5906" w:hanging="360"/>
      </w:pPr>
    </w:lvl>
    <w:lvl w:ilvl="6">
      <w:numFmt w:val="bullet"/>
      <w:lvlText w:val="•"/>
      <w:lvlJc w:val="left"/>
      <w:pPr>
        <w:ind w:left="6922" w:hanging="360"/>
      </w:pPr>
    </w:lvl>
    <w:lvl w:ilvl="7">
      <w:numFmt w:val="bullet"/>
      <w:lvlText w:val="•"/>
      <w:lvlJc w:val="left"/>
      <w:pPr>
        <w:ind w:left="7937" w:hanging="360"/>
      </w:pPr>
    </w:lvl>
    <w:lvl w:ilvl="8">
      <w:numFmt w:val="bullet"/>
      <w:lvlText w:val="•"/>
      <w:lvlJc w:val="left"/>
      <w:pPr>
        <w:ind w:left="8953" w:hanging="360"/>
      </w:pPr>
    </w:lvl>
  </w:abstractNum>
  <w:abstractNum w:abstractNumId="1">
    <w:nsid w:val="075C0D43"/>
    <w:multiLevelType w:val="hybridMultilevel"/>
    <w:tmpl w:val="D8908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393311"/>
    <w:multiLevelType w:val="multilevel"/>
    <w:tmpl w:val="21D43A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506437D"/>
    <w:multiLevelType w:val="hybridMultilevel"/>
    <w:tmpl w:val="CBBED3D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8348DB"/>
    <w:multiLevelType w:val="hybridMultilevel"/>
    <w:tmpl w:val="6BEE1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A16392"/>
    <w:multiLevelType w:val="hybridMultilevel"/>
    <w:tmpl w:val="28440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9126A3"/>
    <w:multiLevelType w:val="hybridMultilevel"/>
    <w:tmpl w:val="D214C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361AE3"/>
    <w:multiLevelType w:val="hybridMultilevel"/>
    <w:tmpl w:val="F72008AC"/>
    <w:lvl w:ilvl="0" w:tplc="C0145648">
      <w:start w:val="1"/>
      <w:numFmt w:val="bullet"/>
      <w:lvlText w:val=""/>
      <w:lvlJc w:val="left"/>
      <w:pPr>
        <w:tabs>
          <w:tab w:val="num" w:pos="851"/>
        </w:tabs>
        <w:ind w:left="120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C8E3760"/>
    <w:multiLevelType w:val="hybridMultilevel"/>
    <w:tmpl w:val="31588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F8F567A"/>
    <w:multiLevelType w:val="hybridMultilevel"/>
    <w:tmpl w:val="86063BCE"/>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0713D4D"/>
    <w:multiLevelType w:val="hybridMultilevel"/>
    <w:tmpl w:val="F9CEE4B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2FF3CEE"/>
    <w:multiLevelType w:val="hybridMultilevel"/>
    <w:tmpl w:val="6952075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1507E2"/>
    <w:multiLevelType w:val="multilevel"/>
    <w:tmpl w:val="4868370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1106817"/>
    <w:multiLevelType w:val="multilevel"/>
    <w:tmpl w:val="01CA07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A3F441F"/>
    <w:multiLevelType w:val="multilevel"/>
    <w:tmpl w:val="492ECFC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42F61914"/>
    <w:multiLevelType w:val="hybridMultilevel"/>
    <w:tmpl w:val="8C368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67B21CA"/>
    <w:multiLevelType w:val="hybridMultilevel"/>
    <w:tmpl w:val="7A14C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785597D"/>
    <w:multiLevelType w:val="hybridMultilevel"/>
    <w:tmpl w:val="ABE26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FAC207E"/>
    <w:multiLevelType w:val="hybridMultilevel"/>
    <w:tmpl w:val="791A6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0207841"/>
    <w:multiLevelType w:val="hybridMultilevel"/>
    <w:tmpl w:val="6E2C0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4EC7590"/>
    <w:multiLevelType w:val="hybridMultilevel"/>
    <w:tmpl w:val="D8ACE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3F72576"/>
    <w:multiLevelType w:val="hybridMultilevel"/>
    <w:tmpl w:val="C06C9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454061F"/>
    <w:multiLevelType w:val="hybridMultilevel"/>
    <w:tmpl w:val="239EA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CB501E9"/>
    <w:multiLevelType w:val="hybridMultilevel"/>
    <w:tmpl w:val="FFCE4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F106B13"/>
    <w:multiLevelType w:val="hybridMultilevel"/>
    <w:tmpl w:val="FAE237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3"/>
  </w:num>
  <w:num w:numId="3">
    <w:abstractNumId w:val="14"/>
  </w:num>
  <w:num w:numId="4">
    <w:abstractNumId w:val="9"/>
  </w:num>
  <w:num w:numId="5">
    <w:abstractNumId w:val="15"/>
  </w:num>
  <w:num w:numId="6">
    <w:abstractNumId w:val="10"/>
  </w:num>
  <w:num w:numId="7">
    <w:abstractNumId w:val="11"/>
  </w:num>
  <w:num w:numId="8">
    <w:abstractNumId w:val="24"/>
  </w:num>
  <w:num w:numId="9">
    <w:abstractNumId w:val="16"/>
  </w:num>
  <w:num w:numId="10">
    <w:abstractNumId w:val="7"/>
  </w:num>
  <w:num w:numId="11">
    <w:abstractNumId w:val="3"/>
  </w:num>
  <w:num w:numId="12">
    <w:abstractNumId w:val="17"/>
  </w:num>
  <w:num w:numId="13">
    <w:abstractNumId w:val="22"/>
  </w:num>
  <w:num w:numId="14">
    <w:abstractNumId w:val="6"/>
  </w:num>
  <w:num w:numId="15">
    <w:abstractNumId w:val="21"/>
  </w:num>
  <w:num w:numId="16">
    <w:abstractNumId w:val="0"/>
  </w:num>
  <w:num w:numId="17">
    <w:abstractNumId w:val="23"/>
  </w:num>
  <w:num w:numId="18">
    <w:abstractNumId w:val="2"/>
  </w:num>
  <w:num w:numId="19">
    <w:abstractNumId w:val="4"/>
  </w:num>
  <w:num w:numId="20">
    <w:abstractNumId w:val="1"/>
  </w:num>
  <w:num w:numId="21">
    <w:abstractNumId w:val="18"/>
  </w:num>
  <w:num w:numId="22">
    <w:abstractNumId w:val="5"/>
  </w:num>
  <w:num w:numId="23">
    <w:abstractNumId w:val="8"/>
  </w:num>
  <w:num w:numId="24">
    <w:abstractNumId w:val="1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D14"/>
    <w:rsid w:val="0000021E"/>
    <w:rsid w:val="00057FDD"/>
    <w:rsid w:val="00060DC5"/>
    <w:rsid w:val="00064161"/>
    <w:rsid w:val="00085782"/>
    <w:rsid w:val="00097451"/>
    <w:rsid w:val="000C0E68"/>
    <w:rsid w:val="000D38CE"/>
    <w:rsid w:val="000F6BEB"/>
    <w:rsid w:val="00100221"/>
    <w:rsid w:val="0010349B"/>
    <w:rsid w:val="001155CD"/>
    <w:rsid w:val="00131550"/>
    <w:rsid w:val="00136E94"/>
    <w:rsid w:val="00140BC1"/>
    <w:rsid w:val="00171767"/>
    <w:rsid w:val="0017393F"/>
    <w:rsid w:val="00182A4B"/>
    <w:rsid w:val="00195466"/>
    <w:rsid w:val="001A3267"/>
    <w:rsid w:val="001C0ED2"/>
    <w:rsid w:val="001C3E5D"/>
    <w:rsid w:val="001D32FC"/>
    <w:rsid w:val="00207EAE"/>
    <w:rsid w:val="00265512"/>
    <w:rsid w:val="00380A7E"/>
    <w:rsid w:val="00381ABA"/>
    <w:rsid w:val="00384A14"/>
    <w:rsid w:val="003942ED"/>
    <w:rsid w:val="003C47F0"/>
    <w:rsid w:val="003C75C7"/>
    <w:rsid w:val="003D22BD"/>
    <w:rsid w:val="003E4272"/>
    <w:rsid w:val="003E7811"/>
    <w:rsid w:val="004076BD"/>
    <w:rsid w:val="004A4690"/>
    <w:rsid w:val="004A4C17"/>
    <w:rsid w:val="00515EDB"/>
    <w:rsid w:val="005225BD"/>
    <w:rsid w:val="005602E2"/>
    <w:rsid w:val="00566D08"/>
    <w:rsid w:val="005E6EC0"/>
    <w:rsid w:val="005F55C4"/>
    <w:rsid w:val="00612CE1"/>
    <w:rsid w:val="006A5B4F"/>
    <w:rsid w:val="007836D8"/>
    <w:rsid w:val="00797FEA"/>
    <w:rsid w:val="007B656E"/>
    <w:rsid w:val="007B6CC9"/>
    <w:rsid w:val="007F0005"/>
    <w:rsid w:val="007F6991"/>
    <w:rsid w:val="008537BF"/>
    <w:rsid w:val="0087476B"/>
    <w:rsid w:val="00886483"/>
    <w:rsid w:val="00891B00"/>
    <w:rsid w:val="008965D9"/>
    <w:rsid w:val="008C083E"/>
    <w:rsid w:val="008C163D"/>
    <w:rsid w:val="008D335F"/>
    <w:rsid w:val="00915827"/>
    <w:rsid w:val="00980580"/>
    <w:rsid w:val="009B61BA"/>
    <w:rsid w:val="009E0B7B"/>
    <w:rsid w:val="009E1CF6"/>
    <w:rsid w:val="00A63D8B"/>
    <w:rsid w:val="00AA4197"/>
    <w:rsid w:val="00AB60DE"/>
    <w:rsid w:val="00AB64C0"/>
    <w:rsid w:val="00AC0D14"/>
    <w:rsid w:val="00AE3B3D"/>
    <w:rsid w:val="00B17677"/>
    <w:rsid w:val="00B609BF"/>
    <w:rsid w:val="00B831DC"/>
    <w:rsid w:val="00BD1A72"/>
    <w:rsid w:val="00BE71F2"/>
    <w:rsid w:val="00BF3E3C"/>
    <w:rsid w:val="00BF624E"/>
    <w:rsid w:val="00C528F5"/>
    <w:rsid w:val="00C76FD6"/>
    <w:rsid w:val="00CA7744"/>
    <w:rsid w:val="00CD34C8"/>
    <w:rsid w:val="00D332AB"/>
    <w:rsid w:val="00D6258B"/>
    <w:rsid w:val="00D800A8"/>
    <w:rsid w:val="00DB78BE"/>
    <w:rsid w:val="00E02673"/>
    <w:rsid w:val="00E040A4"/>
    <w:rsid w:val="00E31C08"/>
    <w:rsid w:val="00EA4B78"/>
    <w:rsid w:val="00EB1527"/>
    <w:rsid w:val="00ED5E29"/>
    <w:rsid w:val="00EE5875"/>
    <w:rsid w:val="00EF0219"/>
    <w:rsid w:val="00F23601"/>
    <w:rsid w:val="00F61B74"/>
    <w:rsid w:val="00F63354"/>
    <w:rsid w:val="00F74AB6"/>
    <w:rsid w:val="00F814FE"/>
    <w:rsid w:val="00F8339C"/>
    <w:rsid w:val="00F97472"/>
    <w:rsid w:val="00FC2C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71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F0005"/>
    <w:pPr>
      <w:autoSpaceDE w:val="0"/>
      <w:autoSpaceDN w:val="0"/>
      <w:adjustRightInd w:val="0"/>
      <w:spacing w:after="0" w:line="240" w:lineRule="auto"/>
      <w:ind w:left="425"/>
      <w:jc w:val="both"/>
      <w:outlineLvl w:val="1"/>
    </w:pPr>
    <w:rPr>
      <w:rFonts w:ascii="Arial" w:eastAsia="Times New Roman" w:hAnsi="Arial" w:cs="Arial"/>
      <w:b/>
      <w:bCs/>
      <w:color w:val="000000"/>
      <w:sz w:val="28"/>
      <w:szCs w:val="28"/>
      <w:lang w:eastAsia="en-AU"/>
    </w:rPr>
  </w:style>
  <w:style w:type="paragraph" w:styleId="Heading3">
    <w:name w:val="heading 3"/>
    <w:basedOn w:val="Normal"/>
    <w:next w:val="Normal"/>
    <w:link w:val="Heading3Char"/>
    <w:uiPriority w:val="9"/>
    <w:unhideWhenUsed/>
    <w:qFormat/>
    <w:rsid w:val="005E6EC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D34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21E"/>
    <w:pPr>
      <w:ind w:left="720"/>
      <w:contextualSpacing/>
    </w:pPr>
  </w:style>
  <w:style w:type="character" w:customStyle="1" w:styleId="Heading2Char">
    <w:name w:val="Heading 2 Char"/>
    <w:basedOn w:val="DefaultParagraphFont"/>
    <w:link w:val="Heading2"/>
    <w:rsid w:val="007F0005"/>
    <w:rPr>
      <w:rFonts w:ascii="Arial" w:eastAsia="Times New Roman" w:hAnsi="Arial" w:cs="Arial"/>
      <w:b/>
      <w:bCs/>
      <w:color w:val="000000"/>
      <w:sz w:val="28"/>
      <w:szCs w:val="28"/>
      <w:lang w:eastAsia="en-AU"/>
    </w:rPr>
  </w:style>
  <w:style w:type="character" w:customStyle="1" w:styleId="Gallehawk">
    <w:name w:val="Gallehawk"/>
    <w:semiHidden/>
    <w:rsid w:val="007F0005"/>
    <w:rPr>
      <w:rFonts w:ascii="Arial" w:hAnsi="Arial" w:cs="Arial"/>
      <w:color w:val="auto"/>
      <w:sz w:val="20"/>
      <w:szCs w:val="20"/>
    </w:rPr>
  </w:style>
  <w:style w:type="character" w:customStyle="1" w:styleId="Heading3Char">
    <w:name w:val="Heading 3 Char"/>
    <w:basedOn w:val="DefaultParagraphFont"/>
    <w:link w:val="Heading3"/>
    <w:uiPriority w:val="9"/>
    <w:rsid w:val="005E6EC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CD34C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AB60DE"/>
    <w:rPr>
      <w:color w:val="0000FF" w:themeColor="hyperlink"/>
      <w:u w:val="single"/>
    </w:rPr>
  </w:style>
  <w:style w:type="character" w:customStyle="1" w:styleId="Heading1Char">
    <w:name w:val="Heading 1 Char"/>
    <w:basedOn w:val="DefaultParagraphFont"/>
    <w:link w:val="Heading1"/>
    <w:uiPriority w:val="9"/>
    <w:rsid w:val="00BE71F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C0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E"/>
    <w:rPr>
      <w:rFonts w:ascii="Tahoma" w:hAnsi="Tahoma" w:cs="Tahoma"/>
      <w:sz w:val="16"/>
      <w:szCs w:val="16"/>
    </w:rPr>
  </w:style>
  <w:style w:type="paragraph" w:styleId="NoSpacing">
    <w:name w:val="No Spacing"/>
    <w:uiPriority w:val="1"/>
    <w:qFormat/>
    <w:rsid w:val="00A63D8B"/>
    <w:pPr>
      <w:spacing w:after="0" w:line="240" w:lineRule="auto"/>
    </w:pPr>
  </w:style>
  <w:style w:type="paragraph" w:styleId="BodyText">
    <w:name w:val="Body Text"/>
    <w:basedOn w:val="Normal"/>
    <w:link w:val="BodyTextChar"/>
    <w:uiPriority w:val="1"/>
    <w:qFormat/>
    <w:rsid w:val="001C3E5D"/>
    <w:pPr>
      <w:widowControl w:val="0"/>
      <w:autoSpaceDE w:val="0"/>
      <w:autoSpaceDN w:val="0"/>
      <w:adjustRightInd w:val="0"/>
      <w:spacing w:after="0" w:line="240" w:lineRule="auto"/>
      <w:ind w:left="106"/>
    </w:pPr>
    <w:rPr>
      <w:rFonts w:ascii="Calibri" w:eastAsiaTheme="minorEastAsia" w:hAnsi="Calibri" w:cs="Calibri"/>
      <w:sz w:val="21"/>
      <w:szCs w:val="21"/>
      <w:lang w:eastAsia="en-AU"/>
    </w:rPr>
  </w:style>
  <w:style w:type="character" w:customStyle="1" w:styleId="BodyTextChar">
    <w:name w:val="Body Text Char"/>
    <w:basedOn w:val="DefaultParagraphFont"/>
    <w:link w:val="BodyText"/>
    <w:uiPriority w:val="1"/>
    <w:rsid w:val="001C3E5D"/>
    <w:rPr>
      <w:rFonts w:ascii="Calibri" w:eastAsiaTheme="minorEastAsia" w:hAnsi="Calibri" w:cs="Calibri"/>
      <w:sz w:val="21"/>
      <w:szCs w:val="21"/>
      <w:lang w:eastAsia="en-AU"/>
    </w:rPr>
  </w:style>
  <w:style w:type="paragraph" w:styleId="Header">
    <w:name w:val="header"/>
    <w:basedOn w:val="Normal"/>
    <w:link w:val="HeaderChar"/>
    <w:uiPriority w:val="99"/>
    <w:unhideWhenUsed/>
    <w:rsid w:val="007B6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CC9"/>
  </w:style>
  <w:style w:type="paragraph" w:styleId="Footer">
    <w:name w:val="footer"/>
    <w:basedOn w:val="Normal"/>
    <w:link w:val="FooterChar"/>
    <w:uiPriority w:val="99"/>
    <w:unhideWhenUsed/>
    <w:rsid w:val="007B6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CC9"/>
  </w:style>
  <w:style w:type="paragraph" w:styleId="TOCHeading">
    <w:name w:val="TOC Heading"/>
    <w:basedOn w:val="Heading1"/>
    <w:next w:val="Normal"/>
    <w:uiPriority w:val="39"/>
    <w:unhideWhenUsed/>
    <w:qFormat/>
    <w:rsid w:val="009E1CF6"/>
    <w:pPr>
      <w:outlineLvl w:val="9"/>
    </w:pPr>
    <w:rPr>
      <w:lang w:val="en-US" w:eastAsia="ja-JP"/>
    </w:rPr>
  </w:style>
  <w:style w:type="paragraph" w:customStyle="1" w:styleId="CSHeading1">
    <w:name w:val="CS Heading 1"/>
    <w:basedOn w:val="Normal"/>
    <w:link w:val="CSHeading1Char"/>
    <w:qFormat/>
    <w:rsid w:val="009E1CF6"/>
    <w:rPr>
      <w:rFonts w:ascii="Arial" w:hAnsi="Arial" w:cs="Arial"/>
      <w:b/>
      <w:color w:val="0070C0"/>
      <w:sz w:val="24"/>
      <w:szCs w:val="24"/>
    </w:rPr>
  </w:style>
  <w:style w:type="paragraph" w:customStyle="1" w:styleId="CSHeading2">
    <w:name w:val="CS Heading 2"/>
    <w:basedOn w:val="Normal"/>
    <w:link w:val="CSHeading2Char"/>
    <w:qFormat/>
    <w:rsid w:val="009E1CF6"/>
    <w:rPr>
      <w:rFonts w:ascii="Arial" w:hAnsi="Arial" w:cs="Arial"/>
      <w:b/>
      <w:sz w:val="20"/>
      <w:szCs w:val="20"/>
    </w:rPr>
  </w:style>
  <w:style w:type="character" w:customStyle="1" w:styleId="CSHeading1Char">
    <w:name w:val="CS Heading 1 Char"/>
    <w:basedOn w:val="DefaultParagraphFont"/>
    <w:link w:val="CSHeading1"/>
    <w:rsid w:val="009E1CF6"/>
    <w:rPr>
      <w:rFonts w:ascii="Arial" w:hAnsi="Arial" w:cs="Arial"/>
      <w:b/>
      <w:color w:val="0070C0"/>
      <w:sz w:val="24"/>
      <w:szCs w:val="24"/>
    </w:rPr>
  </w:style>
  <w:style w:type="paragraph" w:styleId="TOC2">
    <w:name w:val="toc 2"/>
    <w:basedOn w:val="Normal"/>
    <w:next w:val="Normal"/>
    <w:autoRedefine/>
    <w:uiPriority w:val="39"/>
    <w:unhideWhenUsed/>
    <w:qFormat/>
    <w:rsid w:val="00171767"/>
    <w:pPr>
      <w:spacing w:after="0"/>
      <w:ind w:left="220"/>
    </w:pPr>
    <w:rPr>
      <w:smallCaps/>
      <w:sz w:val="20"/>
      <w:szCs w:val="20"/>
    </w:rPr>
  </w:style>
  <w:style w:type="character" w:customStyle="1" w:styleId="CSHeading2Char">
    <w:name w:val="CS Heading 2 Char"/>
    <w:basedOn w:val="DefaultParagraphFont"/>
    <w:link w:val="CSHeading2"/>
    <w:rsid w:val="009E1CF6"/>
    <w:rPr>
      <w:rFonts w:ascii="Arial" w:hAnsi="Arial" w:cs="Arial"/>
      <w:b/>
      <w:sz w:val="20"/>
      <w:szCs w:val="20"/>
    </w:rPr>
  </w:style>
  <w:style w:type="paragraph" w:styleId="TOC1">
    <w:name w:val="toc 1"/>
    <w:basedOn w:val="Normal"/>
    <w:next w:val="Normal"/>
    <w:autoRedefine/>
    <w:uiPriority w:val="39"/>
    <w:unhideWhenUsed/>
    <w:qFormat/>
    <w:rsid w:val="00171767"/>
    <w:pPr>
      <w:spacing w:before="120" w:after="120"/>
    </w:pPr>
    <w:rPr>
      <w:b/>
      <w:bCs/>
      <w:caps/>
      <w:sz w:val="20"/>
      <w:szCs w:val="20"/>
    </w:rPr>
  </w:style>
  <w:style w:type="paragraph" w:styleId="TOC3">
    <w:name w:val="toc 3"/>
    <w:basedOn w:val="Normal"/>
    <w:next w:val="Normal"/>
    <w:autoRedefine/>
    <w:uiPriority w:val="39"/>
    <w:unhideWhenUsed/>
    <w:qFormat/>
    <w:rsid w:val="00171767"/>
    <w:pPr>
      <w:spacing w:after="0"/>
      <w:ind w:left="440"/>
    </w:pPr>
    <w:rPr>
      <w:i/>
      <w:iCs/>
      <w:sz w:val="20"/>
      <w:szCs w:val="20"/>
    </w:rPr>
  </w:style>
  <w:style w:type="paragraph" w:styleId="TOC4">
    <w:name w:val="toc 4"/>
    <w:basedOn w:val="Normal"/>
    <w:next w:val="Normal"/>
    <w:autoRedefine/>
    <w:uiPriority w:val="39"/>
    <w:unhideWhenUsed/>
    <w:rsid w:val="00F8339C"/>
    <w:pPr>
      <w:spacing w:after="0"/>
      <w:ind w:left="660"/>
    </w:pPr>
    <w:rPr>
      <w:sz w:val="18"/>
      <w:szCs w:val="18"/>
    </w:rPr>
  </w:style>
  <w:style w:type="paragraph" w:styleId="TOC5">
    <w:name w:val="toc 5"/>
    <w:basedOn w:val="Normal"/>
    <w:next w:val="Normal"/>
    <w:autoRedefine/>
    <w:uiPriority w:val="39"/>
    <w:unhideWhenUsed/>
    <w:rsid w:val="00F8339C"/>
    <w:pPr>
      <w:spacing w:after="0"/>
      <w:ind w:left="880"/>
    </w:pPr>
    <w:rPr>
      <w:sz w:val="18"/>
      <w:szCs w:val="18"/>
    </w:rPr>
  </w:style>
  <w:style w:type="paragraph" w:styleId="TOC6">
    <w:name w:val="toc 6"/>
    <w:basedOn w:val="Normal"/>
    <w:next w:val="Normal"/>
    <w:autoRedefine/>
    <w:uiPriority w:val="39"/>
    <w:unhideWhenUsed/>
    <w:rsid w:val="00F8339C"/>
    <w:pPr>
      <w:spacing w:after="0"/>
      <w:ind w:left="1100"/>
    </w:pPr>
    <w:rPr>
      <w:sz w:val="18"/>
      <w:szCs w:val="18"/>
    </w:rPr>
  </w:style>
  <w:style w:type="paragraph" w:styleId="TOC7">
    <w:name w:val="toc 7"/>
    <w:basedOn w:val="Normal"/>
    <w:next w:val="Normal"/>
    <w:autoRedefine/>
    <w:uiPriority w:val="39"/>
    <w:unhideWhenUsed/>
    <w:rsid w:val="00F8339C"/>
    <w:pPr>
      <w:spacing w:after="0"/>
      <w:ind w:left="1320"/>
    </w:pPr>
    <w:rPr>
      <w:sz w:val="18"/>
      <w:szCs w:val="18"/>
    </w:rPr>
  </w:style>
  <w:style w:type="paragraph" w:styleId="TOC8">
    <w:name w:val="toc 8"/>
    <w:basedOn w:val="Normal"/>
    <w:next w:val="Normal"/>
    <w:autoRedefine/>
    <w:uiPriority w:val="39"/>
    <w:unhideWhenUsed/>
    <w:rsid w:val="00F8339C"/>
    <w:pPr>
      <w:spacing w:after="0"/>
      <w:ind w:left="1540"/>
    </w:pPr>
    <w:rPr>
      <w:sz w:val="18"/>
      <w:szCs w:val="18"/>
    </w:rPr>
  </w:style>
  <w:style w:type="paragraph" w:styleId="TOC9">
    <w:name w:val="toc 9"/>
    <w:basedOn w:val="Normal"/>
    <w:next w:val="Normal"/>
    <w:autoRedefine/>
    <w:uiPriority w:val="39"/>
    <w:unhideWhenUsed/>
    <w:rsid w:val="00F8339C"/>
    <w:pPr>
      <w:spacing w:after="0"/>
      <w:ind w:left="176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71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F0005"/>
    <w:pPr>
      <w:autoSpaceDE w:val="0"/>
      <w:autoSpaceDN w:val="0"/>
      <w:adjustRightInd w:val="0"/>
      <w:spacing w:after="0" w:line="240" w:lineRule="auto"/>
      <w:ind w:left="425"/>
      <w:jc w:val="both"/>
      <w:outlineLvl w:val="1"/>
    </w:pPr>
    <w:rPr>
      <w:rFonts w:ascii="Arial" w:eastAsia="Times New Roman" w:hAnsi="Arial" w:cs="Arial"/>
      <w:b/>
      <w:bCs/>
      <w:color w:val="000000"/>
      <w:sz w:val="28"/>
      <w:szCs w:val="28"/>
      <w:lang w:eastAsia="en-AU"/>
    </w:rPr>
  </w:style>
  <w:style w:type="paragraph" w:styleId="Heading3">
    <w:name w:val="heading 3"/>
    <w:basedOn w:val="Normal"/>
    <w:next w:val="Normal"/>
    <w:link w:val="Heading3Char"/>
    <w:uiPriority w:val="9"/>
    <w:unhideWhenUsed/>
    <w:qFormat/>
    <w:rsid w:val="005E6EC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D34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21E"/>
    <w:pPr>
      <w:ind w:left="720"/>
      <w:contextualSpacing/>
    </w:pPr>
  </w:style>
  <w:style w:type="character" w:customStyle="1" w:styleId="Heading2Char">
    <w:name w:val="Heading 2 Char"/>
    <w:basedOn w:val="DefaultParagraphFont"/>
    <w:link w:val="Heading2"/>
    <w:rsid w:val="007F0005"/>
    <w:rPr>
      <w:rFonts w:ascii="Arial" w:eastAsia="Times New Roman" w:hAnsi="Arial" w:cs="Arial"/>
      <w:b/>
      <w:bCs/>
      <w:color w:val="000000"/>
      <w:sz w:val="28"/>
      <w:szCs w:val="28"/>
      <w:lang w:eastAsia="en-AU"/>
    </w:rPr>
  </w:style>
  <w:style w:type="character" w:customStyle="1" w:styleId="Gallehawk">
    <w:name w:val="Gallehawk"/>
    <w:semiHidden/>
    <w:rsid w:val="007F0005"/>
    <w:rPr>
      <w:rFonts w:ascii="Arial" w:hAnsi="Arial" w:cs="Arial"/>
      <w:color w:val="auto"/>
      <w:sz w:val="20"/>
      <w:szCs w:val="20"/>
    </w:rPr>
  </w:style>
  <w:style w:type="character" w:customStyle="1" w:styleId="Heading3Char">
    <w:name w:val="Heading 3 Char"/>
    <w:basedOn w:val="DefaultParagraphFont"/>
    <w:link w:val="Heading3"/>
    <w:uiPriority w:val="9"/>
    <w:rsid w:val="005E6EC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CD34C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AB60DE"/>
    <w:rPr>
      <w:color w:val="0000FF" w:themeColor="hyperlink"/>
      <w:u w:val="single"/>
    </w:rPr>
  </w:style>
  <w:style w:type="character" w:customStyle="1" w:styleId="Heading1Char">
    <w:name w:val="Heading 1 Char"/>
    <w:basedOn w:val="DefaultParagraphFont"/>
    <w:link w:val="Heading1"/>
    <w:uiPriority w:val="9"/>
    <w:rsid w:val="00BE71F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C0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E"/>
    <w:rPr>
      <w:rFonts w:ascii="Tahoma" w:hAnsi="Tahoma" w:cs="Tahoma"/>
      <w:sz w:val="16"/>
      <w:szCs w:val="16"/>
    </w:rPr>
  </w:style>
  <w:style w:type="paragraph" w:styleId="NoSpacing">
    <w:name w:val="No Spacing"/>
    <w:uiPriority w:val="1"/>
    <w:qFormat/>
    <w:rsid w:val="00A63D8B"/>
    <w:pPr>
      <w:spacing w:after="0" w:line="240" w:lineRule="auto"/>
    </w:pPr>
  </w:style>
  <w:style w:type="paragraph" w:styleId="BodyText">
    <w:name w:val="Body Text"/>
    <w:basedOn w:val="Normal"/>
    <w:link w:val="BodyTextChar"/>
    <w:uiPriority w:val="1"/>
    <w:qFormat/>
    <w:rsid w:val="001C3E5D"/>
    <w:pPr>
      <w:widowControl w:val="0"/>
      <w:autoSpaceDE w:val="0"/>
      <w:autoSpaceDN w:val="0"/>
      <w:adjustRightInd w:val="0"/>
      <w:spacing w:after="0" w:line="240" w:lineRule="auto"/>
      <w:ind w:left="106"/>
    </w:pPr>
    <w:rPr>
      <w:rFonts w:ascii="Calibri" w:eastAsiaTheme="minorEastAsia" w:hAnsi="Calibri" w:cs="Calibri"/>
      <w:sz w:val="21"/>
      <w:szCs w:val="21"/>
      <w:lang w:eastAsia="en-AU"/>
    </w:rPr>
  </w:style>
  <w:style w:type="character" w:customStyle="1" w:styleId="BodyTextChar">
    <w:name w:val="Body Text Char"/>
    <w:basedOn w:val="DefaultParagraphFont"/>
    <w:link w:val="BodyText"/>
    <w:uiPriority w:val="1"/>
    <w:rsid w:val="001C3E5D"/>
    <w:rPr>
      <w:rFonts w:ascii="Calibri" w:eastAsiaTheme="minorEastAsia" w:hAnsi="Calibri" w:cs="Calibri"/>
      <w:sz w:val="21"/>
      <w:szCs w:val="21"/>
      <w:lang w:eastAsia="en-AU"/>
    </w:rPr>
  </w:style>
  <w:style w:type="paragraph" w:styleId="Header">
    <w:name w:val="header"/>
    <w:basedOn w:val="Normal"/>
    <w:link w:val="HeaderChar"/>
    <w:uiPriority w:val="99"/>
    <w:unhideWhenUsed/>
    <w:rsid w:val="007B6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CC9"/>
  </w:style>
  <w:style w:type="paragraph" w:styleId="Footer">
    <w:name w:val="footer"/>
    <w:basedOn w:val="Normal"/>
    <w:link w:val="FooterChar"/>
    <w:uiPriority w:val="99"/>
    <w:unhideWhenUsed/>
    <w:rsid w:val="007B6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CC9"/>
  </w:style>
  <w:style w:type="paragraph" w:styleId="TOCHeading">
    <w:name w:val="TOC Heading"/>
    <w:basedOn w:val="Heading1"/>
    <w:next w:val="Normal"/>
    <w:uiPriority w:val="39"/>
    <w:unhideWhenUsed/>
    <w:qFormat/>
    <w:rsid w:val="009E1CF6"/>
    <w:pPr>
      <w:outlineLvl w:val="9"/>
    </w:pPr>
    <w:rPr>
      <w:lang w:val="en-US" w:eastAsia="ja-JP"/>
    </w:rPr>
  </w:style>
  <w:style w:type="paragraph" w:customStyle="1" w:styleId="CSHeading1">
    <w:name w:val="CS Heading 1"/>
    <w:basedOn w:val="Normal"/>
    <w:link w:val="CSHeading1Char"/>
    <w:qFormat/>
    <w:rsid w:val="009E1CF6"/>
    <w:rPr>
      <w:rFonts w:ascii="Arial" w:hAnsi="Arial" w:cs="Arial"/>
      <w:b/>
      <w:color w:val="0070C0"/>
      <w:sz w:val="24"/>
      <w:szCs w:val="24"/>
    </w:rPr>
  </w:style>
  <w:style w:type="paragraph" w:customStyle="1" w:styleId="CSHeading2">
    <w:name w:val="CS Heading 2"/>
    <w:basedOn w:val="Normal"/>
    <w:link w:val="CSHeading2Char"/>
    <w:qFormat/>
    <w:rsid w:val="009E1CF6"/>
    <w:rPr>
      <w:rFonts w:ascii="Arial" w:hAnsi="Arial" w:cs="Arial"/>
      <w:b/>
      <w:sz w:val="20"/>
      <w:szCs w:val="20"/>
    </w:rPr>
  </w:style>
  <w:style w:type="character" w:customStyle="1" w:styleId="CSHeading1Char">
    <w:name w:val="CS Heading 1 Char"/>
    <w:basedOn w:val="DefaultParagraphFont"/>
    <w:link w:val="CSHeading1"/>
    <w:rsid w:val="009E1CF6"/>
    <w:rPr>
      <w:rFonts w:ascii="Arial" w:hAnsi="Arial" w:cs="Arial"/>
      <w:b/>
      <w:color w:val="0070C0"/>
      <w:sz w:val="24"/>
      <w:szCs w:val="24"/>
    </w:rPr>
  </w:style>
  <w:style w:type="paragraph" w:styleId="TOC2">
    <w:name w:val="toc 2"/>
    <w:basedOn w:val="Normal"/>
    <w:next w:val="Normal"/>
    <w:autoRedefine/>
    <w:uiPriority w:val="39"/>
    <w:unhideWhenUsed/>
    <w:qFormat/>
    <w:rsid w:val="00171767"/>
    <w:pPr>
      <w:spacing w:after="0"/>
      <w:ind w:left="220"/>
    </w:pPr>
    <w:rPr>
      <w:smallCaps/>
      <w:sz w:val="20"/>
      <w:szCs w:val="20"/>
    </w:rPr>
  </w:style>
  <w:style w:type="character" w:customStyle="1" w:styleId="CSHeading2Char">
    <w:name w:val="CS Heading 2 Char"/>
    <w:basedOn w:val="DefaultParagraphFont"/>
    <w:link w:val="CSHeading2"/>
    <w:rsid w:val="009E1CF6"/>
    <w:rPr>
      <w:rFonts w:ascii="Arial" w:hAnsi="Arial" w:cs="Arial"/>
      <w:b/>
      <w:sz w:val="20"/>
      <w:szCs w:val="20"/>
    </w:rPr>
  </w:style>
  <w:style w:type="paragraph" w:styleId="TOC1">
    <w:name w:val="toc 1"/>
    <w:basedOn w:val="Normal"/>
    <w:next w:val="Normal"/>
    <w:autoRedefine/>
    <w:uiPriority w:val="39"/>
    <w:unhideWhenUsed/>
    <w:qFormat/>
    <w:rsid w:val="00171767"/>
    <w:pPr>
      <w:spacing w:before="120" w:after="120"/>
    </w:pPr>
    <w:rPr>
      <w:b/>
      <w:bCs/>
      <w:caps/>
      <w:sz w:val="20"/>
      <w:szCs w:val="20"/>
    </w:rPr>
  </w:style>
  <w:style w:type="paragraph" w:styleId="TOC3">
    <w:name w:val="toc 3"/>
    <w:basedOn w:val="Normal"/>
    <w:next w:val="Normal"/>
    <w:autoRedefine/>
    <w:uiPriority w:val="39"/>
    <w:unhideWhenUsed/>
    <w:qFormat/>
    <w:rsid w:val="00171767"/>
    <w:pPr>
      <w:spacing w:after="0"/>
      <w:ind w:left="440"/>
    </w:pPr>
    <w:rPr>
      <w:i/>
      <w:iCs/>
      <w:sz w:val="20"/>
      <w:szCs w:val="20"/>
    </w:rPr>
  </w:style>
  <w:style w:type="paragraph" w:styleId="TOC4">
    <w:name w:val="toc 4"/>
    <w:basedOn w:val="Normal"/>
    <w:next w:val="Normal"/>
    <w:autoRedefine/>
    <w:uiPriority w:val="39"/>
    <w:unhideWhenUsed/>
    <w:rsid w:val="00F8339C"/>
    <w:pPr>
      <w:spacing w:after="0"/>
      <w:ind w:left="660"/>
    </w:pPr>
    <w:rPr>
      <w:sz w:val="18"/>
      <w:szCs w:val="18"/>
    </w:rPr>
  </w:style>
  <w:style w:type="paragraph" w:styleId="TOC5">
    <w:name w:val="toc 5"/>
    <w:basedOn w:val="Normal"/>
    <w:next w:val="Normal"/>
    <w:autoRedefine/>
    <w:uiPriority w:val="39"/>
    <w:unhideWhenUsed/>
    <w:rsid w:val="00F8339C"/>
    <w:pPr>
      <w:spacing w:after="0"/>
      <w:ind w:left="880"/>
    </w:pPr>
    <w:rPr>
      <w:sz w:val="18"/>
      <w:szCs w:val="18"/>
    </w:rPr>
  </w:style>
  <w:style w:type="paragraph" w:styleId="TOC6">
    <w:name w:val="toc 6"/>
    <w:basedOn w:val="Normal"/>
    <w:next w:val="Normal"/>
    <w:autoRedefine/>
    <w:uiPriority w:val="39"/>
    <w:unhideWhenUsed/>
    <w:rsid w:val="00F8339C"/>
    <w:pPr>
      <w:spacing w:after="0"/>
      <w:ind w:left="1100"/>
    </w:pPr>
    <w:rPr>
      <w:sz w:val="18"/>
      <w:szCs w:val="18"/>
    </w:rPr>
  </w:style>
  <w:style w:type="paragraph" w:styleId="TOC7">
    <w:name w:val="toc 7"/>
    <w:basedOn w:val="Normal"/>
    <w:next w:val="Normal"/>
    <w:autoRedefine/>
    <w:uiPriority w:val="39"/>
    <w:unhideWhenUsed/>
    <w:rsid w:val="00F8339C"/>
    <w:pPr>
      <w:spacing w:after="0"/>
      <w:ind w:left="1320"/>
    </w:pPr>
    <w:rPr>
      <w:sz w:val="18"/>
      <w:szCs w:val="18"/>
    </w:rPr>
  </w:style>
  <w:style w:type="paragraph" w:styleId="TOC8">
    <w:name w:val="toc 8"/>
    <w:basedOn w:val="Normal"/>
    <w:next w:val="Normal"/>
    <w:autoRedefine/>
    <w:uiPriority w:val="39"/>
    <w:unhideWhenUsed/>
    <w:rsid w:val="00F8339C"/>
    <w:pPr>
      <w:spacing w:after="0"/>
      <w:ind w:left="1540"/>
    </w:pPr>
    <w:rPr>
      <w:sz w:val="18"/>
      <w:szCs w:val="18"/>
    </w:rPr>
  </w:style>
  <w:style w:type="paragraph" w:styleId="TOC9">
    <w:name w:val="toc 9"/>
    <w:basedOn w:val="Normal"/>
    <w:next w:val="Normal"/>
    <w:autoRedefine/>
    <w:uiPriority w:val="39"/>
    <w:unhideWhenUsed/>
    <w:rsid w:val="00F8339C"/>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8506">
      <w:bodyDiv w:val="1"/>
      <w:marLeft w:val="0"/>
      <w:marRight w:val="0"/>
      <w:marTop w:val="0"/>
      <w:marBottom w:val="0"/>
      <w:divBdr>
        <w:top w:val="none" w:sz="0" w:space="0" w:color="auto"/>
        <w:left w:val="none" w:sz="0" w:space="0" w:color="auto"/>
        <w:bottom w:val="none" w:sz="0" w:space="0" w:color="auto"/>
        <w:right w:val="none" w:sz="0" w:space="0" w:color="auto"/>
      </w:divBdr>
    </w:div>
    <w:div w:id="90391796">
      <w:bodyDiv w:val="1"/>
      <w:marLeft w:val="0"/>
      <w:marRight w:val="0"/>
      <w:marTop w:val="0"/>
      <w:marBottom w:val="0"/>
      <w:divBdr>
        <w:top w:val="none" w:sz="0" w:space="0" w:color="auto"/>
        <w:left w:val="none" w:sz="0" w:space="0" w:color="auto"/>
        <w:bottom w:val="none" w:sz="0" w:space="0" w:color="auto"/>
        <w:right w:val="none" w:sz="0" w:space="0" w:color="auto"/>
      </w:divBdr>
    </w:div>
    <w:div w:id="90468150">
      <w:bodyDiv w:val="1"/>
      <w:marLeft w:val="0"/>
      <w:marRight w:val="0"/>
      <w:marTop w:val="0"/>
      <w:marBottom w:val="0"/>
      <w:divBdr>
        <w:top w:val="none" w:sz="0" w:space="0" w:color="auto"/>
        <w:left w:val="none" w:sz="0" w:space="0" w:color="auto"/>
        <w:bottom w:val="none" w:sz="0" w:space="0" w:color="auto"/>
        <w:right w:val="none" w:sz="0" w:space="0" w:color="auto"/>
      </w:divBdr>
    </w:div>
    <w:div w:id="120654885">
      <w:bodyDiv w:val="1"/>
      <w:marLeft w:val="0"/>
      <w:marRight w:val="0"/>
      <w:marTop w:val="0"/>
      <w:marBottom w:val="0"/>
      <w:divBdr>
        <w:top w:val="none" w:sz="0" w:space="0" w:color="auto"/>
        <w:left w:val="none" w:sz="0" w:space="0" w:color="auto"/>
        <w:bottom w:val="none" w:sz="0" w:space="0" w:color="auto"/>
        <w:right w:val="none" w:sz="0" w:space="0" w:color="auto"/>
      </w:divBdr>
    </w:div>
    <w:div w:id="129371612">
      <w:bodyDiv w:val="1"/>
      <w:marLeft w:val="0"/>
      <w:marRight w:val="0"/>
      <w:marTop w:val="0"/>
      <w:marBottom w:val="0"/>
      <w:divBdr>
        <w:top w:val="none" w:sz="0" w:space="0" w:color="auto"/>
        <w:left w:val="none" w:sz="0" w:space="0" w:color="auto"/>
        <w:bottom w:val="none" w:sz="0" w:space="0" w:color="auto"/>
        <w:right w:val="none" w:sz="0" w:space="0" w:color="auto"/>
      </w:divBdr>
    </w:div>
    <w:div w:id="177620041">
      <w:bodyDiv w:val="1"/>
      <w:marLeft w:val="0"/>
      <w:marRight w:val="0"/>
      <w:marTop w:val="0"/>
      <w:marBottom w:val="0"/>
      <w:divBdr>
        <w:top w:val="none" w:sz="0" w:space="0" w:color="auto"/>
        <w:left w:val="none" w:sz="0" w:space="0" w:color="auto"/>
        <w:bottom w:val="none" w:sz="0" w:space="0" w:color="auto"/>
        <w:right w:val="none" w:sz="0" w:space="0" w:color="auto"/>
      </w:divBdr>
    </w:div>
    <w:div w:id="189606606">
      <w:bodyDiv w:val="1"/>
      <w:marLeft w:val="0"/>
      <w:marRight w:val="0"/>
      <w:marTop w:val="0"/>
      <w:marBottom w:val="0"/>
      <w:divBdr>
        <w:top w:val="none" w:sz="0" w:space="0" w:color="auto"/>
        <w:left w:val="none" w:sz="0" w:space="0" w:color="auto"/>
        <w:bottom w:val="none" w:sz="0" w:space="0" w:color="auto"/>
        <w:right w:val="none" w:sz="0" w:space="0" w:color="auto"/>
      </w:divBdr>
    </w:div>
    <w:div w:id="251671372">
      <w:bodyDiv w:val="1"/>
      <w:marLeft w:val="0"/>
      <w:marRight w:val="0"/>
      <w:marTop w:val="0"/>
      <w:marBottom w:val="0"/>
      <w:divBdr>
        <w:top w:val="none" w:sz="0" w:space="0" w:color="auto"/>
        <w:left w:val="none" w:sz="0" w:space="0" w:color="auto"/>
        <w:bottom w:val="none" w:sz="0" w:space="0" w:color="auto"/>
        <w:right w:val="none" w:sz="0" w:space="0" w:color="auto"/>
      </w:divBdr>
    </w:div>
    <w:div w:id="258023621">
      <w:bodyDiv w:val="1"/>
      <w:marLeft w:val="0"/>
      <w:marRight w:val="0"/>
      <w:marTop w:val="0"/>
      <w:marBottom w:val="0"/>
      <w:divBdr>
        <w:top w:val="none" w:sz="0" w:space="0" w:color="auto"/>
        <w:left w:val="none" w:sz="0" w:space="0" w:color="auto"/>
        <w:bottom w:val="none" w:sz="0" w:space="0" w:color="auto"/>
        <w:right w:val="none" w:sz="0" w:space="0" w:color="auto"/>
      </w:divBdr>
    </w:div>
    <w:div w:id="266281030">
      <w:bodyDiv w:val="1"/>
      <w:marLeft w:val="0"/>
      <w:marRight w:val="0"/>
      <w:marTop w:val="0"/>
      <w:marBottom w:val="0"/>
      <w:divBdr>
        <w:top w:val="none" w:sz="0" w:space="0" w:color="auto"/>
        <w:left w:val="none" w:sz="0" w:space="0" w:color="auto"/>
        <w:bottom w:val="none" w:sz="0" w:space="0" w:color="auto"/>
        <w:right w:val="none" w:sz="0" w:space="0" w:color="auto"/>
      </w:divBdr>
    </w:div>
    <w:div w:id="380598517">
      <w:bodyDiv w:val="1"/>
      <w:marLeft w:val="0"/>
      <w:marRight w:val="0"/>
      <w:marTop w:val="0"/>
      <w:marBottom w:val="0"/>
      <w:divBdr>
        <w:top w:val="none" w:sz="0" w:space="0" w:color="auto"/>
        <w:left w:val="none" w:sz="0" w:space="0" w:color="auto"/>
        <w:bottom w:val="none" w:sz="0" w:space="0" w:color="auto"/>
        <w:right w:val="none" w:sz="0" w:space="0" w:color="auto"/>
      </w:divBdr>
    </w:div>
    <w:div w:id="390152774">
      <w:bodyDiv w:val="1"/>
      <w:marLeft w:val="0"/>
      <w:marRight w:val="0"/>
      <w:marTop w:val="0"/>
      <w:marBottom w:val="0"/>
      <w:divBdr>
        <w:top w:val="none" w:sz="0" w:space="0" w:color="auto"/>
        <w:left w:val="none" w:sz="0" w:space="0" w:color="auto"/>
        <w:bottom w:val="none" w:sz="0" w:space="0" w:color="auto"/>
        <w:right w:val="none" w:sz="0" w:space="0" w:color="auto"/>
      </w:divBdr>
    </w:div>
    <w:div w:id="412438913">
      <w:bodyDiv w:val="1"/>
      <w:marLeft w:val="0"/>
      <w:marRight w:val="0"/>
      <w:marTop w:val="0"/>
      <w:marBottom w:val="0"/>
      <w:divBdr>
        <w:top w:val="none" w:sz="0" w:space="0" w:color="auto"/>
        <w:left w:val="none" w:sz="0" w:space="0" w:color="auto"/>
        <w:bottom w:val="none" w:sz="0" w:space="0" w:color="auto"/>
        <w:right w:val="none" w:sz="0" w:space="0" w:color="auto"/>
      </w:divBdr>
    </w:div>
    <w:div w:id="514150412">
      <w:bodyDiv w:val="1"/>
      <w:marLeft w:val="0"/>
      <w:marRight w:val="0"/>
      <w:marTop w:val="0"/>
      <w:marBottom w:val="0"/>
      <w:divBdr>
        <w:top w:val="none" w:sz="0" w:space="0" w:color="auto"/>
        <w:left w:val="none" w:sz="0" w:space="0" w:color="auto"/>
        <w:bottom w:val="none" w:sz="0" w:space="0" w:color="auto"/>
        <w:right w:val="none" w:sz="0" w:space="0" w:color="auto"/>
      </w:divBdr>
    </w:div>
    <w:div w:id="537165818">
      <w:bodyDiv w:val="1"/>
      <w:marLeft w:val="0"/>
      <w:marRight w:val="0"/>
      <w:marTop w:val="0"/>
      <w:marBottom w:val="0"/>
      <w:divBdr>
        <w:top w:val="none" w:sz="0" w:space="0" w:color="auto"/>
        <w:left w:val="none" w:sz="0" w:space="0" w:color="auto"/>
        <w:bottom w:val="none" w:sz="0" w:space="0" w:color="auto"/>
        <w:right w:val="none" w:sz="0" w:space="0" w:color="auto"/>
      </w:divBdr>
    </w:div>
    <w:div w:id="929393863">
      <w:bodyDiv w:val="1"/>
      <w:marLeft w:val="0"/>
      <w:marRight w:val="0"/>
      <w:marTop w:val="0"/>
      <w:marBottom w:val="0"/>
      <w:divBdr>
        <w:top w:val="none" w:sz="0" w:space="0" w:color="auto"/>
        <w:left w:val="none" w:sz="0" w:space="0" w:color="auto"/>
        <w:bottom w:val="none" w:sz="0" w:space="0" w:color="auto"/>
        <w:right w:val="none" w:sz="0" w:space="0" w:color="auto"/>
      </w:divBdr>
    </w:div>
    <w:div w:id="973213782">
      <w:bodyDiv w:val="1"/>
      <w:marLeft w:val="0"/>
      <w:marRight w:val="0"/>
      <w:marTop w:val="0"/>
      <w:marBottom w:val="0"/>
      <w:divBdr>
        <w:top w:val="none" w:sz="0" w:space="0" w:color="auto"/>
        <w:left w:val="none" w:sz="0" w:space="0" w:color="auto"/>
        <w:bottom w:val="none" w:sz="0" w:space="0" w:color="auto"/>
        <w:right w:val="none" w:sz="0" w:space="0" w:color="auto"/>
      </w:divBdr>
    </w:div>
    <w:div w:id="1048841945">
      <w:bodyDiv w:val="1"/>
      <w:marLeft w:val="0"/>
      <w:marRight w:val="0"/>
      <w:marTop w:val="0"/>
      <w:marBottom w:val="0"/>
      <w:divBdr>
        <w:top w:val="none" w:sz="0" w:space="0" w:color="auto"/>
        <w:left w:val="none" w:sz="0" w:space="0" w:color="auto"/>
        <w:bottom w:val="none" w:sz="0" w:space="0" w:color="auto"/>
        <w:right w:val="none" w:sz="0" w:space="0" w:color="auto"/>
      </w:divBdr>
    </w:div>
    <w:div w:id="1147822139">
      <w:bodyDiv w:val="1"/>
      <w:marLeft w:val="0"/>
      <w:marRight w:val="0"/>
      <w:marTop w:val="0"/>
      <w:marBottom w:val="0"/>
      <w:divBdr>
        <w:top w:val="none" w:sz="0" w:space="0" w:color="auto"/>
        <w:left w:val="none" w:sz="0" w:space="0" w:color="auto"/>
        <w:bottom w:val="none" w:sz="0" w:space="0" w:color="auto"/>
        <w:right w:val="none" w:sz="0" w:space="0" w:color="auto"/>
      </w:divBdr>
    </w:div>
    <w:div w:id="1160656467">
      <w:bodyDiv w:val="1"/>
      <w:marLeft w:val="0"/>
      <w:marRight w:val="0"/>
      <w:marTop w:val="0"/>
      <w:marBottom w:val="0"/>
      <w:divBdr>
        <w:top w:val="none" w:sz="0" w:space="0" w:color="auto"/>
        <w:left w:val="none" w:sz="0" w:space="0" w:color="auto"/>
        <w:bottom w:val="none" w:sz="0" w:space="0" w:color="auto"/>
        <w:right w:val="none" w:sz="0" w:space="0" w:color="auto"/>
      </w:divBdr>
    </w:div>
    <w:div w:id="1172335130">
      <w:bodyDiv w:val="1"/>
      <w:marLeft w:val="0"/>
      <w:marRight w:val="0"/>
      <w:marTop w:val="0"/>
      <w:marBottom w:val="0"/>
      <w:divBdr>
        <w:top w:val="none" w:sz="0" w:space="0" w:color="auto"/>
        <w:left w:val="none" w:sz="0" w:space="0" w:color="auto"/>
        <w:bottom w:val="none" w:sz="0" w:space="0" w:color="auto"/>
        <w:right w:val="none" w:sz="0" w:space="0" w:color="auto"/>
      </w:divBdr>
    </w:div>
    <w:div w:id="1276324807">
      <w:bodyDiv w:val="1"/>
      <w:marLeft w:val="0"/>
      <w:marRight w:val="0"/>
      <w:marTop w:val="0"/>
      <w:marBottom w:val="0"/>
      <w:divBdr>
        <w:top w:val="none" w:sz="0" w:space="0" w:color="auto"/>
        <w:left w:val="none" w:sz="0" w:space="0" w:color="auto"/>
        <w:bottom w:val="none" w:sz="0" w:space="0" w:color="auto"/>
        <w:right w:val="none" w:sz="0" w:space="0" w:color="auto"/>
      </w:divBdr>
    </w:div>
    <w:div w:id="1277058766">
      <w:bodyDiv w:val="1"/>
      <w:marLeft w:val="0"/>
      <w:marRight w:val="0"/>
      <w:marTop w:val="0"/>
      <w:marBottom w:val="0"/>
      <w:divBdr>
        <w:top w:val="none" w:sz="0" w:space="0" w:color="auto"/>
        <w:left w:val="none" w:sz="0" w:space="0" w:color="auto"/>
        <w:bottom w:val="none" w:sz="0" w:space="0" w:color="auto"/>
        <w:right w:val="none" w:sz="0" w:space="0" w:color="auto"/>
      </w:divBdr>
    </w:div>
    <w:div w:id="1289239883">
      <w:bodyDiv w:val="1"/>
      <w:marLeft w:val="0"/>
      <w:marRight w:val="0"/>
      <w:marTop w:val="0"/>
      <w:marBottom w:val="0"/>
      <w:divBdr>
        <w:top w:val="none" w:sz="0" w:space="0" w:color="auto"/>
        <w:left w:val="none" w:sz="0" w:space="0" w:color="auto"/>
        <w:bottom w:val="none" w:sz="0" w:space="0" w:color="auto"/>
        <w:right w:val="none" w:sz="0" w:space="0" w:color="auto"/>
      </w:divBdr>
    </w:div>
    <w:div w:id="1338119513">
      <w:bodyDiv w:val="1"/>
      <w:marLeft w:val="0"/>
      <w:marRight w:val="0"/>
      <w:marTop w:val="0"/>
      <w:marBottom w:val="0"/>
      <w:divBdr>
        <w:top w:val="none" w:sz="0" w:space="0" w:color="auto"/>
        <w:left w:val="none" w:sz="0" w:space="0" w:color="auto"/>
        <w:bottom w:val="none" w:sz="0" w:space="0" w:color="auto"/>
        <w:right w:val="none" w:sz="0" w:space="0" w:color="auto"/>
      </w:divBdr>
    </w:div>
    <w:div w:id="1377387359">
      <w:bodyDiv w:val="1"/>
      <w:marLeft w:val="0"/>
      <w:marRight w:val="0"/>
      <w:marTop w:val="0"/>
      <w:marBottom w:val="0"/>
      <w:divBdr>
        <w:top w:val="none" w:sz="0" w:space="0" w:color="auto"/>
        <w:left w:val="none" w:sz="0" w:space="0" w:color="auto"/>
        <w:bottom w:val="none" w:sz="0" w:space="0" w:color="auto"/>
        <w:right w:val="none" w:sz="0" w:space="0" w:color="auto"/>
      </w:divBdr>
    </w:div>
    <w:div w:id="1406100244">
      <w:bodyDiv w:val="1"/>
      <w:marLeft w:val="0"/>
      <w:marRight w:val="0"/>
      <w:marTop w:val="0"/>
      <w:marBottom w:val="0"/>
      <w:divBdr>
        <w:top w:val="none" w:sz="0" w:space="0" w:color="auto"/>
        <w:left w:val="none" w:sz="0" w:space="0" w:color="auto"/>
        <w:bottom w:val="none" w:sz="0" w:space="0" w:color="auto"/>
        <w:right w:val="none" w:sz="0" w:space="0" w:color="auto"/>
      </w:divBdr>
    </w:div>
    <w:div w:id="1411583111">
      <w:bodyDiv w:val="1"/>
      <w:marLeft w:val="0"/>
      <w:marRight w:val="0"/>
      <w:marTop w:val="0"/>
      <w:marBottom w:val="0"/>
      <w:divBdr>
        <w:top w:val="none" w:sz="0" w:space="0" w:color="auto"/>
        <w:left w:val="none" w:sz="0" w:space="0" w:color="auto"/>
        <w:bottom w:val="none" w:sz="0" w:space="0" w:color="auto"/>
        <w:right w:val="none" w:sz="0" w:space="0" w:color="auto"/>
      </w:divBdr>
    </w:div>
    <w:div w:id="1536844551">
      <w:bodyDiv w:val="1"/>
      <w:marLeft w:val="0"/>
      <w:marRight w:val="0"/>
      <w:marTop w:val="0"/>
      <w:marBottom w:val="0"/>
      <w:divBdr>
        <w:top w:val="none" w:sz="0" w:space="0" w:color="auto"/>
        <w:left w:val="none" w:sz="0" w:space="0" w:color="auto"/>
        <w:bottom w:val="none" w:sz="0" w:space="0" w:color="auto"/>
        <w:right w:val="none" w:sz="0" w:space="0" w:color="auto"/>
      </w:divBdr>
    </w:div>
    <w:div w:id="1603611341">
      <w:bodyDiv w:val="1"/>
      <w:marLeft w:val="0"/>
      <w:marRight w:val="0"/>
      <w:marTop w:val="0"/>
      <w:marBottom w:val="0"/>
      <w:divBdr>
        <w:top w:val="none" w:sz="0" w:space="0" w:color="auto"/>
        <w:left w:val="none" w:sz="0" w:space="0" w:color="auto"/>
        <w:bottom w:val="none" w:sz="0" w:space="0" w:color="auto"/>
        <w:right w:val="none" w:sz="0" w:space="0" w:color="auto"/>
      </w:divBdr>
    </w:div>
    <w:div w:id="1615139406">
      <w:bodyDiv w:val="1"/>
      <w:marLeft w:val="0"/>
      <w:marRight w:val="0"/>
      <w:marTop w:val="0"/>
      <w:marBottom w:val="0"/>
      <w:divBdr>
        <w:top w:val="none" w:sz="0" w:space="0" w:color="auto"/>
        <w:left w:val="none" w:sz="0" w:space="0" w:color="auto"/>
        <w:bottom w:val="none" w:sz="0" w:space="0" w:color="auto"/>
        <w:right w:val="none" w:sz="0" w:space="0" w:color="auto"/>
      </w:divBdr>
    </w:div>
    <w:div w:id="1615332722">
      <w:bodyDiv w:val="1"/>
      <w:marLeft w:val="0"/>
      <w:marRight w:val="0"/>
      <w:marTop w:val="0"/>
      <w:marBottom w:val="0"/>
      <w:divBdr>
        <w:top w:val="none" w:sz="0" w:space="0" w:color="auto"/>
        <w:left w:val="none" w:sz="0" w:space="0" w:color="auto"/>
        <w:bottom w:val="none" w:sz="0" w:space="0" w:color="auto"/>
        <w:right w:val="none" w:sz="0" w:space="0" w:color="auto"/>
      </w:divBdr>
    </w:div>
    <w:div w:id="1693336009">
      <w:bodyDiv w:val="1"/>
      <w:marLeft w:val="0"/>
      <w:marRight w:val="0"/>
      <w:marTop w:val="0"/>
      <w:marBottom w:val="0"/>
      <w:divBdr>
        <w:top w:val="none" w:sz="0" w:space="0" w:color="auto"/>
        <w:left w:val="none" w:sz="0" w:space="0" w:color="auto"/>
        <w:bottom w:val="none" w:sz="0" w:space="0" w:color="auto"/>
        <w:right w:val="none" w:sz="0" w:space="0" w:color="auto"/>
      </w:divBdr>
    </w:div>
    <w:div w:id="1937320299">
      <w:bodyDiv w:val="1"/>
      <w:marLeft w:val="0"/>
      <w:marRight w:val="0"/>
      <w:marTop w:val="0"/>
      <w:marBottom w:val="0"/>
      <w:divBdr>
        <w:top w:val="none" w:sz="0" w:space="0" w:color="auto"/>
        <w:left w:val="none" w:sz="0" w:space="0" w:color="auto"/>
        <w:bottom w:val="none" w:sz="0" w:space="0" w:color="auto"/>
        <w:right w:val="none" w:sz="0" w:space="0" w:color="auto"/>
      </w:divBdr>
    </w:div>
    <w:div w:id="1954287791">
      <w:bodyDiv w:val="1"/>
      <w:marLeft w:val="0"/>
      <w:marRight w:val="0"/>
      <w:marTop w:val="0"/>
      <w:marBottom w:val="0"/>
      <w:divBdr>
        <w:top w:val="none" w:sz="0" w:space="0" w:color="auto"/>
        <w:left w:val="none" w:sz="0" w:space="0" w:color="auto"/>
        <w:bottom w:val="none" w:sz="0" w:space="0" w:color="auto"/>
        <w:right w:val="none" w:sz="0" w:space="0" w:color="auto"/>
      </w:divBdr>
    </w:div>
    <w:div w:id="2020422669">
      <w:bodyDiv w:val="1"/>
      <w:marLeft w:val="0"/>
      <w:marRight w:val="0"/>
      <w:marTop w:val="0"/>
      <w:marBottom w:val="0"/>
      <w:divBdr>
        <w:top w:val="none" w:sz="0" w:space="0" w:color="auto"/>
        <w:left w:val="none" w:sz="0" w:space="0" w:color="auto"/>
        <w:bottom w:val="none" w:sz="0" w:space="0" w:color="auto"/>
        <w:right w:val="none" w:sz="0" w:space="0" w:color="auto"/>
      </w:divBdr>
    </w:div>
    <w:div w:id="2024041405">
      <w:bodyDiv w:val="1"/>
      <w:marLeft w:val="0"/>
      <w:marRight w:val="0"/>
      <w:marTop w:val="0"/>
      <w:marBottom w:val="0"/>
      <w:divBdr>
        <w:top w:val="none" w:sz="0" w:space="0" w:color="auto"/>
        <w:left w:val="none" w:sz="0" w:space="0" w:color="auto"/>
        <w:bottom w:val="none" w:sz="0" w:space="0" w:color="auto"/>
        <w:right w:val="none" w:sz="0" w:space="0" w:color="auto"/>
      </w:divBdr>
    </w:div>
    <w:div w:id="2099475335">
      <w:bodyDiv w:val="1"/>
      <w:marLeft w:val="0"/>
      <w:marRight w:val="0"/>
      <w:marTop w:val="0"/>
      <w:marBottom w:val="0"/>
      <w:divBdr>
        <w:top w:val="none" w:sz="0" w:space="0" w:color="auto"/>
        <w:left w:val="none" w:sz="0" w:space="0" w:color="auto"/>
        <w:bottom w:val="none" w:sz="0" w:space="0" w:color="auto"/>
        <w:right w:val="none" w:sz="0" w:space="0" w:color="auto"/>
      </w:divBdr>
    </w:div>
    <w:div w:id="213575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eneral.Enquiries@rrc.qld.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mdg.com.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5D72E-EC72-457D-90CB-642FBAEDE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3882</Words>
  <Characters>21239</Characters>
  <Application>Microsoft Office Word</Application>
  <DocSecurity>0</DocSecurity>
  <Lines>786</Lines>
  <Paragraphs>440</Paragraphs>
  <ScaleCrop>false</ScaleCrop>
  <HeadingPairs>
    <vt:vector size="2" baseType="variant">
      <vt:variant>
        <vt:lpstr>Title</vt:lpstr>
      </vt:variant>
      <vt:variant>
        <vt:i4>1</vt:i4>
      </vt:variant>
    </vt:vector>
  </HeadingPairs>
  <TitlesOfParts>
    <vt:vector size="1" baseType="lpstr">
      <vt:lpstr/>
    </vt:vector>
  </TitlesOfParts>
  <Company>Rockhampton Regional Council</Company>
  <LinksUpToDate>false</LinksUpToDate>
  <CharactersWithSpaces>24681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Schofield</dc:creator>
  <cp:lastModifiedBy>Amanda Winter</cp:lastModifiedBy>
  <cp:revision>2</cp:revision>
  <cp:lastPrinted>2014-12-07T23:11:00Z</cp:lastPrinted>
  <dcterms:created xsi:type="dcterms:W3CDTF">2015-06-01T01:32:00Z</dcterms:created>
  <dcterms:modified xsi:type="dcterms:W3CDTF">2015-06-01T01:32:00Z</dcterms:modified>
</cp:coreProperties>
</file>